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284" w:type="dxa"/>
        <w:tblLook w:val="04A0" w:firstRow="1" w:lastRow="0" w:firstColumn="1" w:lastColumn="0" w:noHBand="0" w:noVBand="1"/>
      </w:tblPr>
      <w:tblGrid>
        <w:gridCol w:w="5529"/>
        <w:gridCol w:w="5812"/>
      </w:tblGrid>
      <w:tr w:rsidR="00791B42" w:rsidRPr="00197A08" w:rsidTr="000017B6">
        <w:trPr>
          <w:trHeight w:val="180"/>
        </w:trPr>
        <w:tc>
          <w:tcPr>
            <w:tcW w:w="11341" w:type="dxa"/>
            <w:gridSpan w:val="2"/>
            <w:tcBorders>
              <w:top w:val="nil"/>
              <w:left w:val="nil"/>
              <w:bottom w:val="nil"/>
              <w:right w:val="nil"/>
            </w:tcBorders>
            <w:shd w:val="clear" w:color="000000" w:fill="FFFFFF"/>
            <w:vAlign w:val="center"/>
            <w:hideMark/>
          </w:tcPr>
          <w:p w:rsidR="00791B42" w:rsidRPr="00197A08" w:rsidRDefault="00791B42" w:rsidP="000017B6">
            <w:pPr>
              <w:spacing w:after="0" w:line="240" w:lineRule="auto"/>
              <w:ind w:left="1029" w:hanging="1029"/>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791B42" w:rsidRPr="00197A08" w:rsidTr="000017B6">
        <w:trPr>
          <w:trHeight w:val="525"/>
        </w:trPr>
        <w:tc>
          <w:tcPr>
            <w:tcW w:w="11341" w:type="dxa"/>
            <w:gridSpan w:val="2"/>
            <w:tcBorders>
              <w:top w:val="nil"/>
              <w:left w:val="nil"/>
              <w:bottom w:val="nil"/>
              <w:right w:val="nil"/>
            </w:tcBorders>
            <w:shd w:val="clear" w:color="000000" w:fill="FFFFFF"/>
            <w:hideMark/>
          </w:tcPr>
          <w:p w:rsidR="00791B42" w:rsidRPr="00197A08" w:rsidRDefault="00791B42" w:rsidP="000017B6">
            <w:pPr>
              <w:spacing w:after="0" w:line="240" w:lineRule="auto"/>
              <w:ind w:left="-104" w:firstLine="104"/>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 xml:space="preserve">УСЛОВИ ЗА ПОТРОШУВАЧКИ КРЕДИТ </w:t>
            </w:r>
            <w:r w:rsidRPr="00197A08">
              <w:rPr>
                <w:rFonts w:ascii="Arial" w:eastAsia="Times New Roman" w:hAnsi="Arial" w:cs="Arial"/>
                <w:b/>
                <w:bCs/>
                <w:color w:val="000000"/>
                <w:sz w:val="14"/>
                <w:szCs w:val="14"/>
                <w:shd w:val="clear" w:color="auto" w:fill="D9D9D9" w:themeFill="background1" w:themeFillShade="D9"/>
                <w:lang w:val="mk-MK"/>
              </w:rPr>
              <w:t>ДО  5,000 ЕУР</w:t>
            </w:r>
            <w:r>
              <w:rPr>
                <w:rFonts w:ascii="Arial" w:eastAsia="Times New Roman" w:hAnsi="Arial" w:cs="Arial"/>
                <w:b/>
                <w:bCs/>
                <w:color w:val="000000"/>
                <w:sz w:val="14"/>
                <w:szCs w:val="14"/>
                <w:shd w:val="clear" w:color="auto" w:fill="D9D9D9" w:themeFill="background1" w:themeFillShade="D9"/>
                <w:lang w:val="mk-MK"/>
              </w:rPr>
              <w:t xml:space="preserve"> со променлива каматна стапка</w:t>
            </w:r>
          </w:p>
        </w:tc>
      </w:tr>
      <w:tr w:rsidR="00791B42" w:rsidRPr="00197A08" w:rsidTr="000017B6">
        <w:trPr>
          <w:trHeight w:val="180"/>
        </w:trPr>
        <w:tc>
          <w:tcPr>
            <w:tcW w:w="5529" w:type="dxa"/>
            <w:tcBorders>
              <w:top w:val="nil"/>
              <w:left w:val="nil"/>
              <w:bottom w:val="nil"/>
              <w:right w:val="nil"/>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791B42" w:rsidRPr="00197A08" w:rsidTr="000017B6">
        <w:trPr>
          <w:trHeight w:val="315"/>
        </w:trPr>
        <w:tc>
          <w:tcPr>
            <w:tcW w:w="1134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791B42" w:rsidRPr="00197A08" w:rsidRDefault="00791B42" w:rsidP="000017B6">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791B42" w:rsidRPr="00197A08" w:rsidTr="000017B6">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tabs>
                <w:tab w:val="left" w:pos="5771"/>
              </w:tabs>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w:t>
            </w:r>
            <w:r>
              <w:rPr>
                <w:rFonts w:ascii="Arial" w:eastAsia="Times New Roman" w:hAnsi="Arial" w:cs="Arial"/>
                <w:color w:val="000000"/>
                <w:sz w:val="14"/>
                <w:szCs w:val="14"/>
                <w:lang w:val="mk-MK"/>
              </w:rPr>
              <w:t>Северна</w:t>
            </w:r>
            <w:r w:rsidRPr="00197A08">
              <w:rPr>
                <w:rFonts w:ascii="Arial" w:eastAsia="Times New Roman" w:hAnsi="Arial" w:cs="Arial"/>
                <w:color w:val="000000"/>
                <w:sz w:val="14"/>
                <w:szCs w:val="14"/>
              </w:rPr>
              <w:t xml:space="preserve"> Македонија</w:t>
            </w:r>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6E4D29" w:rsidP="000017B6">
            <w:pPr>
              <w:spacing w:after="0" w:line="240" w:lineRule="auto"/>
              <w:rPr>
                <w:rFonts w:ascii="Arial" w:eastAsia="Times New Roman" w:hAnsi="Arial" w:cs="Arial"/>
                <w:color w:val="0000FF"/>
                <w:sz w:val="14"/>
                <w:szCs w:val="14"/>
                <w:u w:val="single"/>
              </w:rPr>
            </w:pPr>
            <w:hyperlink r:id="rId5" w:history="1">
              <w:r w:rsidR="00791B42" w:rsidRPr="00197A08">
                <w:rPr>
                  <w:rFonts w:ascii="Arial" w:eastAsia="Times New Roman" w:hAnsi="Arial" w:cs="Arial"/>
                  <w:color w:val="0000FF"/>
                  <w:sz w:val="14"/>
                  <w:szCs w:val="14"/>
                  <w:u w:val="single"/>
                </w:rPr>
                <w:t>kontaktcentar@stb.com.mk</w:t>
              </w:r>
            </w:hyperlink>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6E4D29" w:rsidP="000017B6">
            <w:pPr>
              <w:spacing w:after="0" w:line="240" w:lineRule="auto"/>
              <w:rPr>
                <w:rFonts w:ascii="Arial" w:eastAsia="Times New Roman" w:hAnsi="Arial" w:cs="Arial"/>
                <w:color w:val="0000FF"/>
                <w:sz w:val="14"/>
                <w:szCs w:val="14"/>
                <w:u w:val="single"/>
              </w:rPr>
            </w:pPr>
            <w:hyperlink r:id="rId6" w:history="1">
              <w:r w:rsidR="00791B42" w:rsidRPr="00197A08">
                <w:rPr>
                  <w:rFonts w:ascii="Arial" w:eastAsia="Times New Roman" w:hAnsi="Arial" w:cs="Arial"/>
                  <w:color w:val="0000FF"/>
                  <w:sz w:val="14"/>
                  <w:szCs w:val="14"/>
                  <w:u w:val="single"/>
                </w:rPr>
                <w:t>www.stb.com.mk</w:t>
              </w:r>
            </w:hyperlink>
          </w:p>
        </w:tc>
      </w:tr>
      <w:tr w:rsidR="00791B42" w:rsidRPr="00197A08" w:rsidTr="000017B6">
        <w:trPr>
          <w:trHeight w:val="180"/>
        </w:trPr>
        <w:tc>
          <w:tcPr>
            <w:tcW w:w="5529" w:type="dxa"/>
            <w:tcBorders>
              <w:top w:val="nil"/>
              <w:left w:val="nil"/>
              <w:bottom w:val="nil"/>
              <w:right w:val="nil"/>
            </w:tcBorders>
            <w:shd w:val="clear" w:color="000000" w:fill="FFFFFF"/>
            <w:hideMark/>
          </w:tcPr>
          <w:p w:rsidR="00791B42" w:rsidRPr="00197A08" w:rsidRDefault="00791B42" w:rsidP="000017B6">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tcBorders>
              <w:top w:val="nil"/>
              <w:left w:val="nil"/>
              <w:bottom w:val="nil"/>
              <w:right w:val="nil"/>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791B42" w:rsidRPr="00197A08" w:rsidTr="000017B6">
        <w:trPr>
          <w:trHeight w:val="18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791B42" w:rsidRPr="00197A08" w:rsidTr="000017B6">
        <w:trPr>
          <w:trHeight w:val="180"/>
        </w:trPr>
        <w:tc>
          <w:tcPr>
            <w:tcW w:w="5529" w:type="dxa"/>
            <w:tcBorders>
              <w:top w:val="nil"/>
              <w:left w:val="single" w:sz="4" w:space="0" w:color="auto"/>
              <w:bottom w:val="dotted"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197A08" w:rsidRDefault="00791B42" w:rsidP="000017B6">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791B42" w:rsidRPr="00197A08" w:rsidTr="000017B6">
        <w:trPr>
          <w:trHeight w:val="300"/>
        </w:trPr>
        <w:tc>
          <w:tcPr>
            <w:tcW w:w="5529" w:type="dxa"/>
            <w:tcBorders>
              <w:top w:val="nil"/>
              <w:left w:val="single" w:sz="4" w:space="0" w:color="auto"/>
              <w:bottom w:val="nil"/>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791B42" w:rsidRPr="00197A08" w:rsidRDefault="00791B42" w:rsidP="000017B6">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ЕУР</w:t>
            </w:r>
          </w:p>
        </w:tc>
      </w:tr>
      <w:tr w:rsidR="00791B42" w:rsidRPr="00197A08" w:rsidTr="000017B6">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791B42" w:rsidRPr="00197A08" w:rsidRDefault="00791B42" w:rsidP="000017B6">
            <w:pPr>
              <w:spacing w:after="0" w:line="240" w:lineRule="auto"/>
              <w:rPr>
                <w:rFonts w:ascii="Arial" w:eastAsia="Times New Roman" w:hAnsi="Arial" w:cs="Arial"/>
                <w:b/>
                <w:bCs/>
                <w:color w:val="000000"/>
                <w:sz w:val="14"/>
                <w:szCs w:val="14"/>
              </w:rPr>
            </w:pPr>
          </w:p>
        </w:tc>
      </w:tr>
      <w:tr w:rsidR="00791B42" w:rsidRPr="00197A08" w:rsidTr="000017B6">
        <w:trPr>
          <w:trHeight w:val="180"/>
        </w:trPr>
        <w:tc>
          <w:tcPr>
            <w:tcW w:w="5529" w:type="dxa"/>
            <w:tcBorders>
              <w:top w:val="nil"/>
              <w:left w:val="single" w:sz="4" w:space="0" w:color="auto"/>
              <w:bottom w:val="dotted"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Pr="00197A08">
              <w:rPr>
                <w:rFonts w:ascii="Arial" w:eastAsia="Times New Roman" w:hAnsi="Arial" w:cs="Arial"/>
                <w:color w:val="000000"/>
                <w:sz w:val="14"/>
                <w:szCs w:val="14"/>
              </w:rPr>
              <w:t>ема информација</w:t>
            </w:r>
          </w:p>
        </w:tc>
      </w:tr>
      <w:tr w:rsidR="00791B42" w:rsidRPr="00197A08" w:rsidTr="000017B6">
        <w:trPr>
          <w:trHeight w:val="390"/>
        </w:trPr>
        <w:tc>
          <w:tcPr>
            <w:tcW w:w="5529" w:type="dxa"/>
            <w:tcBorders>
              <w:top w:val="nil"/>
              <w:left w:val="single" w:sz="4" w:space="0" w:color="auto"/>
              <w:bottom w:val="dotted"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4.000,00</w:t>
            </w:r>
          </w:p>
        </w:tc>
      </w:tr>
      <w:tr w:rsidR="00791B42" w:rsidRPr="00197A08" w:rsidTr="000017B6">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vAlign w:val="bottom"/>
            <w:hideMark/>
          </w:tcPr>
          <w:p w:rsidR="00791B42" w:rsidRPr="00197A08" w:rsidRDefault="00791B42" w:rsidP="000017B6">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_______________________________ МКД</w:t>
            </w:r>
          </w:p>
        </w:tc>
      </w:tr>
      <w:tr w:rsidR="00791B42" w:rsidRPr="00197A08" w:rsidTr="000017B6">
        <w:trPr>
          <w:trHeight w:val="420"/>
        </w:trPr>
        <w:tc>
          <w:tcPr>
            <w:tcW w:w="5529" w:type="dxa"/>
            <w:tcBorders>
              <w:top w:val="nil"/>
              <w:left w:val="single" w:sz="4" w:space="0" w:color="auto"/>
              <w:bottom w:val="dotted"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исплатата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w:t>
            </w:r>
          </w:p>
        </w:tc>
      </w:tr>
      <w:tr w:rsidR="00791B42" w:rsidRPr="00197A08" w:rsidTr="000017B6">
        <w:trPr>
          <w:trHeight w:val="405"/>
        </w:trPr>
        <w:tc>
          <w:tcPr>
            <w:tcW w:w="5529" w:type="dxa"/>
            <w:tcBorders>
              <w:top w:val="nil"/>
              <w:left w:val="single" w:sz="4" w:space="0" w:color="auto"/>
              <w:bottom w:val="nil"/>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наплатата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_________________________________</w:t>
            </w:r>
          </w:p>
        </w:tc>
      </w:tr>
      <w:tr w:rsidR="00791B42" w:rsidRPr="00197A08" w:rsidTr="000017B6">
        <w:trPr>
          <w:trHeight w:val="372"/>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vMerge/>
            <w:tcBorders>
              <w:top w:val="nil"/>
              <w:left w:val="single" w:sz="4" w:space="0" w:color="auto"/>
              <w:bottom w:val="single" w:sz="4" w:space="0" w:color="000000"/>
              <w:right w:val="single" w:sz="4" w:space="0" w:color="auto"/>
            </w:tcBorders>
            <w:vAlign w:val="center"/>
            <w:hideMark/>
          </w:tcPr>
          <w:p w:rsidR="00791B42" w:rsidRPr="00197A08" w:rsidRDefault="00791B42" w:rsidP="000017B6">
            <w:pPr>
              <w:spacing w:after="0" w:line="240" w:lineRule="auto"/>
              <w:rPr>
                <w:rFonts w:ascii="Arial" w:eastAsia="Times New Roman" w:hAnsi="Arial" w:cs="Arial"/>
                <w:color w:val="000000"/>
                <w:sz w:val="14"/>
                <w:szCs w:val="14"/>
              </w:rPr>
            </w:pPr>
          </w:p>
        </w:tc>
      </w:tr>
      <w:tr w:rsidR="00791B42" w:rsidRPr="00197A08" w:rsidTr="000017B6">
        <w:trPr>
          <w:trHeight w:val="63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одобрувањето на кредитот и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надоместокот за администрирање на кредитот.</w:t>
            </w:r>
          </w:p>
        </w:tc>
      </w:tr>
      <w:tr w:rsidR="00791B42" w:rsidRPr="00197A08" w:rsidTr="000017B6">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48 месеци</w:t>
            </w:r>
          </w:p>
        </w:tc>
      </w:tr>
      <w:tr w:rsidR="00791B42" w:rsidRPr="00197A08" w:rsidTr="000017B6">
        <w:trPr>
          <w:trHeight w:val="792"/>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0017B6" w:rsidP="000017B6">
            <w:pPr>
              <w:pStyle w:val="ListParagraph"/>
              <w:numPr>
                <w:ilvl w:val="0"/>
                <w:numId w:val="7"/>
              </w:numPr>
              <w:spacing w:after="0" w:line="240" w:lineRule="auto"/>
              <w:rPr>
                <w:rFonts w:ascii="Arial" w:eastAsia="Times New Roman" w:hAnsi="Arial" w:cs="Arial"/>
                <w:sz w:val="14"/>
                <w:szCs w:val="14"/>
              </w:rPr>
            </w:pPr>
            <w:r>
              <w:rPr>
                <w:rFonts w:ascii="Arial" w:eastAsia="Times New Roman" w:hAnsi="Arial" w:cs="Arial"/>
                <w:color w:val="FF0000"/>
                <w:sz w:val="14"/>
                <w:szCs w:val="14"/>
                <w:lang w:val="mk-MK"/>
              </w:rPr>
              <w:t>96</w:t>
            </w:r>
            <w:r w:rsidR="00791B42" w:rsidRPr="0097511D">
              <w:rPr>
                <w:rFonts w:ascii="Arial" w:eastAsia="Times New Roman" w:hAnsi="Arial" w:cs="Arial"/>
                <w:color w:val="FF0000"/>
                <w:sz w:val="14"/>
                <w:szCs w:val="14"/>
              </w:rPr>
              <w:t>.</w:t>
            </w:r>
            <w:r w:rsidR="00BC7CDA">
              <w:rPr>
                <w:rFonts w:ascii="Arial" w:eastAsia="Times New Roman" w:hAnsi="Arial" w:cs="Arial"/>
                <w:color w:val="FF0000"/>
                <w:sz w:val="14"/>
                <w:szCs w:val="14"/>
                <w:lang w:val="mk-MK"/>
              </w:rPr>
              <w:t>64</w:t>
            </w:r>
            <w:r w:rsidR="00791B42" w:rsidRPr="0097511D">
              <w:rPr>
                <w:rFonts w:ascii="Arial" w:eastAsia="Times New Roman" w:hAnsi="Arial" w:cs="Arial"/>
                <w:color w:val="FF0000"/>
                <w:sz w:val="14"/>
                <w:szCs w:val="14"/>
                <w:lang w:val="mk-MK"/>
              </w:rPr>
              <w:t xml:space="preserve"> евра </w:t>
            </w:r>
            <w:r w:rsidR="00791B42">
              <w:rPr>
                <w:rFonts w:ascii="Arial" w:eastAsia="Times New Roman" w:hAnsi="Arial" w:cs="Arial"/>
                <w:sz w:val="14"/>
                <w:szCs w:val="14"/>
                <w:lang w:val="mk-MK"/>
              </w:rPr>
              <w:t>– променлив ануитет</w:t>
            </w:r>
          </w:p>
          <w:p w:rsidR="00791B42" w:rsidRPr="00197A08" w:rsidRDefault="00791B42" w:rsidP="000017B6">
            <w:pPr>
              <w:pStyle w:val="ListParagraph"/>
              <w:numPr>
                <w:ilvl w:val="0"/>
                <w:numId w:val="7"/>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48</w:t>
            </w:r>
            <w:r w:rsidRPr="00197A08">
              <w:rPr>
                <w:rFonts w:ascii="Arial" w:eastAsia="Times New Roman" w:hAnsi="Arial" w:cs="Arial"/>
                <w:sz w:val="14"/>
                <w:szCs w:val="14"/>
              </w:rPr>
              <w:t xml:space="preserve"> рати;</w:t>
            </w:r>
          </w:p>
          <w:p w:rsidR="00791B42" w:rsidRPr="00197A08" w:rsidRDefault="00791B42" w:rsidP="0032524D">
            <w:pPr>
              <w:pStyle w:val="ListParagraph"/>
              <w:numPr>
                <w:ilvl w:val="0"/>
                <w:numId w:val="7"/>
              </w:numPr>
              <w:spacing w:after="0" w:line="240" w:lineRule="auto"/>
              <w:rPr>
                <w:rFonts w:ascii="Arial" w:eastAsia="Times New Roman" w:hAnsi="Arial" w:cs="Arial"/>
                <w:sz w:val="14"/>
                <w:szCs w:val="14"/>
              </w:rPr>
            </w:pPr>
            <w:r w:rsidRPr="00197A08">
              <w:rPr>
                <w:rFonts w:ascii="Arial" w:eastAsia="Times New Roman" w:hAnsi="Arial" w:cs="Arial"/>
                <w:sz w:val="14"/>
                <w:szCs w:val="14"/>
              </w:rPr>
              <w:t>Пристигнувањето на ратите е во денот од секој тековен месец од отплатниот период што според бројот е ист со денот (датумот) на исплата на средствата од кредитот, а се плаќа за претходниот месец.</w:t>
            </w:r>
          </w:p>
        </w:tc>
      </w:tr>
      <w:tr w:rsidR="00791B42" w:rsidRPr="00197A08" w:rsidTr="000017B6">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Кредитот нема намена.</w:t>
            </w:r>
          </w:p>
        </w:tc>
      </w:tr>
      <w:tr w:rsidR="00791B42" w:rsidRPr="00197A08" w:rsidTr="000017B6">
        <w:trPr>
          <w:trHeight w:val="45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Pr="00197A08">
              <w:rPr>
                <w:rFonts w:ascii="Arial" w:eastAsia="Times New Roman" w:hAnsi="Arial" w:cs="Arial"/>
                <w:color w:val="000000"/>
                <w:sz w:val="14"/>
                <w:szCs w:val="14"/>
              </w:rPr>
              <w:t>редитот нема обезбедување.</w:t>
            </w:r>
          </w:p>
        </w:tc>
      </w:tr>
      <w:tr w:rsidR="00791B42" w:rsidRPr="00197A08" w:rsidTr="000017B6">
        <w:trPr>
          <w:trHeight w:val="555"/>
        </w:trPr>
        <w:tc>
          <w:tcPr>
            <w:tcW w:w="5529" w:type="dxa"/>
            <w:tcBorders>
              <w:top w:val="nil"/>
              <w:left w:val="single" w:sz="4" w:space="0" w:color="auto"/>
              <w:bottom w:val="single" w:sz="4" w:space="0" w:color="auto"/>
              <w:right w:val="single" w:sz="4" w:space="0" w:color="auto"/>
            </w:tcBorders>
            <w:shd w:val="clear" w:color="auto" w:fill="auto"/>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000000" w:fill="FFFFFF"/>
            <w:hideMark/>
          </w:tcPr>
          <w:p w:rsidR="00791B42" w:rsidRPr="007A1305" w:rsidRDefault="007A1305" w:rsidP="000017B6">
            <w:pPr>
              <w:spacing w:after="0" w:line="240" w:lineRule="auto"/>
              <w:rPr>
                <w:rFonts w:ascii="Arial" w:eastAsia="Times New Roman" w:hAnsi="Arial" w:cs="Arial"/>
                <w:color w:val="000000"/>
                <w:sz w:val="14"/>
                <w:szCs w:val="14"/>
                <w:lang w:val="mk-MK"/>
              </w:rPr>
            </w:pPr>
            <w:r>
              <w:rPr>
                <w:rFonts w:ascii="Arial" w:eastAsia="Times New Roman" w:hAnsi="Arial" w:cs="Arial"/>
                <w:color w:val="000000"/>
                <w:sz w:val="14"/>
                <w:szCs w:val="14"/>
                <w:lang w:val="mk-MK"/>
              </w:rPr>
              <w:t>Нема</w:t>
            </w:r>
          </w:p>
        </w:tc>
      </w:tr>
      <w:tr w:rsidR="00791B42" w:rsidRPr="00197A08" w:rsidTr="000017B6">
        <w:trPr>
          <w:trHeight w:val="375"/>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w:t>
            </w:r>
          </w:p>
        </w:tc>
      </w:tr>
      <w:tr w:rsidR="00791B42" w:rsidRPr="00197A08" w:rsidTr="000017B6">
        <w:trPr>
          <w:trHeight w:val="180"/>
        </w:trPr>
        <w:tc>
          <w:tcPr>
            <w:tcW w:w="5529" w:type="dxa"/>
            <w:tcBorders>
              <w:top w:val="nil"/>
              <w:left w:val="nil"/>
              <w:bottom w:val="nil"/>
              <w:right w:val="nil"/>
            </w:tcBorders>
            <w:shd w:val="clear" w:color="000000" w:fill="FFFFFF"/>
            <w:hideMark/>
          </w:tcPr>
          <w:p w:rsidR="00791B42" w:rsidRPr="00197A08" w:rsidRDefault="00791B42" w:rsidP="000017B6">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tcBorders>
              <w:top w:val="nil"/>
              <w:left w:val="nil"/>
              <w:bottom w:val="nil"/>
              <w:right w:val="nil"/>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791B42" w:rsidRPr="00197A08" w:rsidTr="000017B6">
        <w:trPr>
          <w:trHeight w:val="18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791B42" w:rsidRPr="00197A08" w:rsidTr="000017B6">
        <w:trPr>
          <w:trHeight w:val="126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CF4725">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Каматната стапка во текот на отплатата на кредитот е променлива и истата може да се определи до највисоко дозволената со закон камата за </w:t>
            </w:r>
            <w:r w:rsidR="00CF4725">
              <w:rPr>
                <w:rFonts w:ascii="Arial" w:eastAsia="Times New Roman" w:hAnsi="Arial" w:cs="Arial"/>
                <w:color w:val="000000"/>
                <w:sz w:val="14"/>
                <w:szCs w:val="14"/>
                <w:lang w:val="mk-MK"/>
              </w:rPr>
              <w:t>евра</w:t>
            </w:r>
            <w:r w:rsidRPr="00197A08">
              <w:rPr>
                <w:rFonts w:ascii="Arial" w:eastAsia="Times New Roman" w:hAnsi="Arial" w:cs="Arial"/>
                <w:color w:val="000000"/>
                <w:sz w:val="14"/>
                <w:szCs w:val="14"/>
              </w:rPr>
              <w:t>.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791B42" w:rsidRPr="00197A08" w:rsidTr="000017B6">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144F6D" w:rsidP="00BC7CDA">
            <w:pPr>
              <w:pStyle w:val="ListParagraph"/>
              <w:numPr>
                <w:ilvl w:val="0"/>
                <w:numId w:val="5"/>
              </w:numPr>
              <w:spacing w:after="0" w:line="240" w:lineRule="auto"/>
              <w:rPr>
                <w:rFonts w:ascii="Arial" w:eastAsia="Times New Roman" w:hAnsi="Arial" w:cs="Arial"/>
                <w:sz w:val="14"/>
                <w:szCs w:val="14"/>
              </w:rPr>
            </w:pPr>
            <w:r>
              <w:rPr>
                <w:rFonts w:ascii="Arial" w:eastAsia="Times New Roman" w:hAnsi="Arial" w:cs="Arial"/>
                <w:color w:val="FF0000"/>
                <w:sz w:val="14"/>
                <w:szCs w:val="14"/>
              </w:rPr>
              <w:t>7</w:t>
            </w:r>
            <w:proofErr w:type="gramStart"/>
            <w:r>
              <w:rPr>
                <w:rFonts w:ascii="Arial" w:eastAsia="Times New Roman" w:hAnsi="Arial" w:cs="Arial"/>
                <w:color w:val="FF0000"/>
                <w:sz w:val="14"/>
                <w:szCs w:val="14"/>
              </w:rPr>
              <w:t>,</w:t>
            </w:r>
            <w:r w:rsidR="00BC7CDA">
              <w:rPr>
                <w:rFonts w:ascii="Arial" w:eastAsia="Times New Roman" w:hAnsi="Arial" w:cs="Arial"/>
                <w:color w:val="FF0000"/>
                <w:sz w:val="14"/>
                <w:szCs w:val="14"/>
                <w:lang w:val="mk-MK"/>
              </w:rPr>
              <w:t>46</w:t>
            </w:r>
            <w:proofErr w:type="gramEnd"/>
            <w:r w:rsidR="00791B42" w:rsidRPr="00197A08">
              <w:rPr>
                <w:rFonts w:ascii="Arial" w:eastAsia="Times New Roman" w:hAnsi="Arial" w:cs="Arial"/>
                <w:color w:val="FF0000"/>
                <w:sz w:val="14"/>
                <w:szCs w:val="14"/>
              </w:rPr>
              <w:t>%</w:t>
            </w:r>
            <w:r w:rsidR="00791B42" w:rsidRPr="00197A08">
              <w:rPr>
                <w:rFonts w:ascii="Arial" w:eastAsia="Times New Roman" w:hAnsi="Arial" w:cs="Arial"/>
                <w:sz w:val="14"/>
                <w:szCs w:val="14"/>
              </w:rPr>
              <w:t xml:space="preserve"> </w:t>
            </w:r>
            <w:r w:rsidR="00791B42" w:rsidRPr="0097511D">
              <w:rPr>
                <w:rFonts w:ascii="Arial" w:eastAsia="Times New Roman" w:hAnsi="Arial" w:cs="Arial"/>
                <w:color w:val="FF0000"/>
                <w:sz w:val="14"/>
                <w:szCs w:val="14"/>
              </w:rPr>
              <w:t xml:space="preserve">годишно променлива </w:t>
            </w:r>
            <w:r w:rsidR="00791B42" w:rsidRPr="00197A08">
              <w:rPr>
                <w:rFonts w:ascii="Arial" w:eastAsia="Times New Roman" w:hAnsi="Arial" w:cs="Arial"/>
                <w:sz w:val="14"/>
                <w:szCs w:val="14"/>
              </w:rPr>
              <w:br/>
              <w:t>Каматната стапка се пресметува во рамки на законски дозволената камата и тоа на следниот начин: (а) референтна стапка односно стапката на шестмесечниот</w:t>
            </w:r>
            <w:r w:rsidR="00812605">
              <w:rPr>
                <w:rFonts w:ascii="Arial" w:eastAsia="Times New Roman" w:hAnsi="Arial" w:cs="Arial"/>
                <w:sz w:val="14"/>
                <w:szCs w:val="14"/>
              </w:rPr>
              <w:t xml:space="preserve"> EURIBOR плус (б) маргина од 7,</w:t>
            </w:r>
            <w:r w:rsidR="00812605">
              <w:rPr>
                <w:rFonts w:ascii="Arial" w:eastAsia="Times New Roman" w:hAnsi="Arial" w:cs="Arial"/>
                <w:sz w:val="14"/>
                <w:szCs w:val="14"/>
                <w:lang w:val="mk-MK"/>
              </w:rPr>
              <w:t>5</w:t>
            </w:r>
            <w:r w:rsidR="00791B42" w:rsidRPr="00197A08">
              <w:rPr>
                <w:rFonts w:ascii="Arial" w:eastAsia="Times New Roman" w:hAnsi="Arial" w:cs="Arial"/>
                <w:sz w:val="14"/>
                <w:szCs w:val="14"/>
              </w:rPr>
              <w:t xml:space="preserve"> процентни поени. </w:t>
            </w:r>
          </w:p>
        </w:tc>
      </w:tr>
      <w:tr w:rsidR="00791B42" w:rsidRPr="00197A08" w:rsidTr="000017B6">
        <w:trPr>
          <w:trHeight w:val="474"/>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812" w:type="dxa"/>
            <w:tcBorders>
              <w:top w:val="nil"/>
              <w:left w:val="nil"/>
              <w:bottom w:val="single" w:sz="4" w:space="0" w:color="auto"/>
              <w:right w:val="single" w:sz="4" w:space="0" w:color="auto"/>
            </w:tcBorders>
            <w:shd w:val="clear" w:color="000000" w:fill="FFFFFF"/>
            <w:hideMark/>
          </w:tcPr>
          <w:p w:rsidR="00791B42" w:rsidRDefault="00791B42" w:rsidP="000017B6">
            <w:pPr>
              <w:pStyle w:val="ListParagraph"/>
              <w:numPr>
                <w:ilvl w:val="0"/>
                <w:numId w:val="5"/>
              </w:numPr>
              <w:spacing w:after="240" w:line="240" w:lineRule="auto"/>
              <w:rPr>
                <w:rFonts w:ascii="Arial" w:eastAsia="Times New Roman" w:hAnsi="Arial" w:cs="Arial"/>
                <w:sz w:val="14"/>
                <w:szCs w:val="14"/>
              </w:rPr>
            </w:pPr>
            <w:r w:rsidRPr="00197A08">
              <w:rPr>
                <w:rFonts w:ascii="Arial" w:eastAsia="Times New Roman" w:hAnsi="Arial" w:cs="Arial"/>
                <w:sz w:val="14"/>
                <w:szCs w:val="14"/>
              </w:rPr>
              <w:t>СВТ</w:t>
            </w:r>
            <w:r w:rsidR="000017B6">
              <w:rPr>
                <w:rFonts w:ascii="Arial" w:eastAsia="Times New Roman" w:hAnsi="Arial" w:cs="Arial"/>
                <w:color w:val="FF0000"/>
                <w:sz w:val="14"/>
                <w:szCs w:val="14"/>
              </w:rPr>
              <w:t xml:space="preserve"> </w:t>
            </w:r>
            <w:r w:rsidR="00144F6D">
              <w:rPr>
                <w:rFonts w:ascii="Arial" w:eastAsia="Times New Roman" w:hAnsi="Arial" w:cs="Arial"/>
                <w:color w:val="FF0000"/>
                <w:sz w:val="14"/>
                <w:szCs w:val="14"/>
              </w:rPr>
              <w:t>7.</w:t>
            </w:r>
            <w:r w:rsidR="000866B5">
              <w:rPr>
                <w:rFonts w:ascii="Arial" w:eastAsia="Times New Roman" w:hAnsi="Arial" w:cs="Arial"/>
                <w:color w:val="FF0000"/>
                <w:sz w:val="14"/>
                <w:szCs w:val="14"/>
              </w:rPr>
              <w:t>7</w:t>
            </w:r>
            <w:r w:rsidR="00BC7CDA">
              <w:rPr>
                <w:rFonts w:ascii="Arial" w:eastAsia="Times New Roman" w:hAnsi="Arial" w:cs="Arial"/>
                <w:color w:val="FF0000"/>
                <w:sz w:val="14"/>
                <w:szCs w:val="14"/>
                <w:lang w:val="mk-MK"/>
              </w:rPr>
              <w:t>2</w:t>
            </w:r>
            <w:r w:rsidRPr="00197A08">
              <w:rPr>
                <w:rFonts w:ascii="Arial" w:eastAsia="Times New Roman" w:hAnsi="Arial" w:cs="Arial"/>
                <w:color w:val="FF0000"/>
                <w:sz w:val="14"/>
                <w:szCs w:val="14"/>
              </w:rPr>
              <w:t>%</w:t>
            </w:r>
            <w:r w:rsidRPr="00197A08">
              <w:rPr>
                <w:rFonts w:ascii="Arial" w:eastAsia="Times New Roman" w:hAnsi="Arial" w:cs="Arial"/>
                <w:sz w:val="14"/>
                <w:szCs w:val="14"/>
              </w:rPr>
              <w:t>, која е пресметана под следниве претпоставки</w:t>
            </w:r>
            <w:r w:rsidRPr="0097511D">
              <w:rPr>
                <w:rFonts w:ascii="Arial" w:eastAsia="Times New Roman" w:hAnsi="Arial" w:cs="Arial"/>
                <w:color w:val="FF0000"/>
                <w:sz w:val="14"/>
                <w:szCs w:val="14"/>
              </w:rPr>
              <w:t>:</w:t>
            </w:r>
            <w:r>
              <w:rPr>
                <w:rFonts w:ascii="Arial" w:eastAsia="Times New Roman" w:hAnsi="Arial" w:cs="Arial"/>
                <w:sz w:val="14"/>
                <w:szCs w:val="14"/>
                <w:lang w:val="mk-MK"/>
              </w:rPr>
              <w:t xml:space="preserve"> </w:t>
            </w:r>
            <w:r w:rsidR="00144F6D">
              <w:rPr>
                <w:rFonts w:ascii="Arial" w:eastAsia="Times New Roman" w:hAnsi="Arial" w:cs="Arial"/>
                <w:color w:val="FF0000"/>
                <w:sz w:val="14"/>
                <w:szCs w:val="14"/>
              </w:rPr>
              <w:t>7,</w:t>
            </w:r>
            <w:r w:rsidR="00BC7CDA">
              <w:rPr>
                <w:rFonts w:ascii="Arial" w:eastAsia="Times New Roman" w:hAnsi="Arial" w:cs="Arial"/>
                <w:color w:val="FF0000"/>
                <w:sz w:val="14"/>
                <w:szCs w:val="14"/>
                <w:lang w:val="mk-MK"/>
              </w:rPr>
              <w:t>46</w:t>
            </w:r>
            <w:r w:rsidR="00A3600F">
              <w:rPr>
                <w:rFonts w:ascii="Arial" w:eastAsia="Times New Roman" w:hAnsi="Arial" w:cs="Arial"/>
                <w:color w:val="FF0000"/>
                <w:sz w:val="14"/>
                <w:szCs w:val="14"/>
                <w:lang w:val="mk-MK"/>
              </w:rPr>
              <w:t>%</w:t>
            </w:r>
            <w:r w:rsidRPr="00197A08">
              <w:rPr>
                <w:rFonts w:ascii="Arial" w:eastAsia="Times New Roman" w:hAnsi="Arial" w:cs="Arial"/>
                <w:sz w:val="14"/>
                <w:szCs w:val="14"/>
              </w:rPr>
              <w:t xml:space="preserve"> </w:t>
            </w:r>
            <w:r>
              <w:rPr>
                <w:rFonts w:ascii="Arial" w:eastAsia="Times New Roman" w:hAnsi="Arial" w:cs="Arial"/>
                <w:sz w:val="14"/>
                <w:szCs w:val="14"/>
                <w:lang w:val="mk-MK"/>
              </w:rPr>
              <w:t xml:space="preserve">променлива </w:t>
            </w:r>
            <w:r w:rsidRPr="00197A08">
              <w:rPr>
                <w:rFonts w:ascii="Arial" w:eastAsia="Times New Roman" w:hAnsi="Arial" w:cs="Arial"/>
                <w:sz w:val="14"/>
                <w:szCs w:val="14"/>
              </w:rPr>
              <w:t xml:space="preserve">каматна стапка;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 </w:t>
            </w:r>
            <w:r w:rsidR="00A653AF">
              <w:rPr>
                <w:rFonts w:ascii="Arial" w:eastAsia="Times New Roman" w:hAnsi="Arial" w:cs="Arial"/>
                <w:color w:val="FF0000"/>
                <w:sz w:val="14"/>
                <w:szCs w:val="14"/>
              </w:rPr>
              <w:t>6</w:t>
            </w:r>
            <w:r w:rsidRPr="0097511D">
              <w:rPr>
                <w:rFonts w:ascii="Arial" w:eastAsia="Times New Roman" w:hAnsi="Arial" w:cs="Arial"/>
                <w:color w:val="FF0000"/>
                <w:sz w:val="14"/>
                <w:szCs w:val="14"/>
              </w:rPr>
              <w:t xml:space="preserve">00 МКД </w:t>
            </w:r>
            <w:r w:rsidRPr="00197A08">
              <w:rPr>
                <w:rFonts w:ascii="Arial" w:eastAsia="Times New Roman" w:hAnsi="Arial" w:cs="Arial"/>
                <w:sz w:val="14"/>
                <w:szCs w:val="14"/>
              </w:rPr>
              <w:t>апликативен трошок</w:t>
            </w:r>
            <w:r w:rsidRPr="0097511D">
              <w:rPr>
                <w:rFonts w:ascii="Arial" w:eastAsia="Times New Roman" w:hAnsi="Arial" w:cs="Arial"/>
                <w:color w:val="FF0000"/>
                <w:sz w:val="14"/>
                <w:szCs w:val="14"/>
              </w:rPr>
              <w:t xml:space="preserve">; 48 </w:t>
            </w:r>
            <w:r w:rsidRPr="00197A08">
              <w:rPr>
                <w:rFonts w:ascii="Arial" w:eastAsia="Times New Roman" w:hAnsi="Arial" w:cs="Arial"/>
                <w:sz w:val="14"/>
                <w:szCs w:val="14"/>
              </w:rPr>
              <w:t>месеци рок на отплата</w:t>
            </w:r>
          </w:p>
          <w:p w:rsidR="00791B42" w:rsidRPr="00197A08" w:rsidRDefault="00791B42" w:rsidP="000E46AA">
            <w:pPr>
              <w:pStyle w:val="ListParagraph"/>
              <w:numPr>
                <w:ilvl w:val="0"/>
                <w:numId w:val="5"/>
              </w:numPr>
              <w:spacing w:after="240" w:line="240" w:lineRule="auto"/>
              <w:rPr>
                <w:rFonts w:ascii="Arial" w:eastAsia="Times New Roman" w:hAnsi="Arial" w:cs="Arial"/>
                <w:sz w:val="14"/>
                <w:szCs w:val="14"/>
              </w:rPr>
            </w:pPr>
            <w:proofErr w:type="gramStart"/>
            <w:r w:rsidRPr="00197A08">
              <w:rPr>
                <w:rFonts w:ascii="Arial" w:eastAsia="Times New Roman" w:hAnsi="Arial" w:cs="Arial"/>
                <w:color w:val="FF0000"/>
                <w:sz w:val="14"/>
                <w:szCs w:val="14"/>
              </w:rPr>
              <w:t>4</w:t>
            </w:r>
            <w:r>
              <w:rPr>
                <w:rFonts w:ascii="Arial" w:eastAsia="Times New Roman" w:hAnsi="Arial" w:cs="Arial"/>
                <w:color w:val="FF0000"/>
                <w:sz w:val="14"/>
                <w:szCs w:val="14"/>
              </w:rPr>
              <w:t>.</w:t>
            </w:r>
            <w:r w:rsidR="00BC7CDA">
              <w:rPr>
                <w:rFonts w:ascii="Arial" w:eastAsia="Times New Roman" w:hAnsi="Arial" w:cs="Arial"/>
                <w:color w:val="FF0000"/>
                <w:sz w:val="14"/>
                <w:szCs w:val="14"/>
              </w:rPr>
              <w:t>638</w:t>
            </w:r>
            <w:r w:rsidR="00144F6D">
              <w:rPr>
                <w:rFonts w:ascii="Arial" w:eastAsia="Times New Roman" w:hAnsi="Arial" w:cs="Arial"/>
                <w:color w:val="FF0000"/>
                <w:sz w:val="14"/>
                <w:szCs w:val="14"/>
              </w:rPr>
              <w:t>,</w:t>
            </w:r>
            <w:r w:rsidR="00BC7CDA">
              <w:rPr>
                <w:rFonts w:ascii="Arial" w:eastAsia="Times New Roman" w:hAnsi="Arial" w:cs="Arial"/>
                <w:color w:val="FF0000"/>
                <w:sz w:val="14"/>
                <w:szCs w:val="14"/>
              </w:rPr>
              <w:t>77</w:t>
            </w:r>
            <w:proofErr w:type="gramEnd"/>
            <w:r>
              <w:rPr>
                <w:rFonts w:ascii="Arial" w:eastAsia="Times New Roman" w:hAnsi="Arial" w:cs="Arial"/>
                <w:color w:val="FF0000"/>
                <w:sz w:val="14"/>
                <w:szCs w:val="14"/>
              </w:rPr>
              <w:t xml:space="preserve"> </w:t>
            </w:r>
            <w:r w:rsidRPr="00197A08">
              <w:rPr>
                <w:rFonts w:ascii="Arial" w:eastAsia="Times New Roman" w:hAnsi="Arial" w:cs="Arial"/>
                <w:sz w:val="14"/>
                <w:szCs w:val="14"/>
              </w:rPr>
              <w:t>евра, во денарска противвредност е вкупниот износ кој го плаќа потрошувачот з</w:t>
            </w:r>
            <w:r>
              <w:rPr>
                <w:rFonts w:ascii="Arial" w:eastAsia="Times New Roman" w:hAnsi="Arial" w:cs="Arial"/>
                <w:sz w:val="14"/>
                <w:szCs w:val="14"/>
              </w:rPr>
              <w:t xml:space="preserve">аедно со главницата, каматата, </w:t>
            </w:r>
            <w:r w:rsidRPr="00197A08">
              <w:rPr>
                <w:rFonts w:ascii="Arial" w:eastAsia="Times New Roman" w:hAnsi="Arial" w:cs="Arial"/>
                <w:sz w:val="14"/>
                <w:szCs w:val="14"/>
              </w:rPr>
              <w:t>надоместокот за администрирање, апликативниот трошок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tc>
      </w:tr>
      <w:tr w:rsidR="00791B42" w:rsidRPr="00197A08" w:rsidTr="000017B6">
        <w:trPr>
          <w:trHeight w:val="126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lastRenderedPageBreak/>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812" w:type="dxa"/>
            <w:tcBorders>
              <w:top w:val="nil"/>
              <w:left w:val="nil"/>
              <w:bottom w:val="single" w:sz="4" w:space="0" w:color="auto"/>
              <w:right w:val="single" w:sz="4" w:space="0" w:color="auto"/>
            </w:tcBorders>
            <w:shd w:val="clear" w:color="000000" w:fill="FFFFFF"/>
            <w:hideMark/>
          </w:tcPr>
          <w:p w:rsidR="00791B42" w:rsidRPr="00197A08" w:rsidRDefault="000866B5" w:rsidP="000017B6">
            <w:pPr>
              <w:pStyle w:val="ListParagraph"/>
              <w:numPr>
                <w:ilvl w:val="0"/>
                <w:numId w:val="6"/>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r w:rsidRPr="00197A08">
              <w:rPr>
                <w:rFonts w:ascii="Arial" w:eastAsia="Times New Roman" w:hAnsi="Arial" w:cs="Arial"/>
                <w:color w:val="000000"/>
                <w:sz w:val="14"/>
                <w:szCs w:val="14"/>
                <w:lang w:val="mk-MK"/>
              </w:rPr>
              <w:t>Нема</w:t>
            </w:r>
          </w:p>
        </w:tc>
      </w:tr>
      <w:tr w:rsidR="00791B42" w:rsidRPr="00197A08" w:rsidTr="000017B6">
        <w:trPr>
          <w:trHeight w:val="78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791B42" w:rsidRPr="00197A08" w:rsidTr="000017B6">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197A08" w:rsidRDefault="00791B42" w:rsidP="000017B6">
            <w:pPr>
              <w:spacing w:after="0" w:line="240" w:lineRule="auto"/>
              <w:ind w:hanging="109"/>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791B42" w:rsidRPr="00197A08" w:rsidRDefault="00791B42" w:rsidP="000017B6">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lang w:val="mk-MK"/>
              </w:rPr>
              <w:t>Нема нотарски трошоци</w:t>
            </w:r>
          </w:p>
        </w:tc>
      </w:tr>
      <w:tr w:rsidR="00791B42" w:rsidRPr="00197A08" w:rsidTr="000017B6">
        <w:trPr>
          <w:trHeight w:val="1343"/>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791B42">
              <w:rPr>
                <w:rFonts w:ascii="Arial" w:eastAsia="Times New Roman" w:hAnsi="Arial" w:cs="Arial"/>
                <w:color w:val="000000"/>
                <w:sz w:val="13"/>
                <w:szCs w:val="13"/>
              </w:rPr>
              <w:br/>
              <w:t>Доколку на кредиторот, односно кредитниот посредник не му е позната висината на овие трошоци, тој е должен тоа јасно да го наведе.</w:t>
            </w:r>
            <w:r w:rsidRPr="00791B42">
              <w:rPr>
                <w:rFonts w:ascii="Arial" w:eastAsia="Times New Roman" w:hAnsi="Arial" w:cs="Arial"/>
                <w:color w:val="000000"/>
                <w:sz w:val="13"/>
                <w:szCs w:val="13"/>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pStyle w:val="ListParagraph"/>
              <w:numPr>
                <w:ilvl w:val="0"/>
                <w:numId w:val="6"/>
              </w:numPr>
              <w:spacing w:after="0" w:line="240" w:lineRule="auto"/>
              <w:rPr>
                <w:rFonts w:ascii="Arial" w:eastAsia="Times New Roman" w:hAnsi="Arial" w:cs="Arial"/>
                <w:color w:val="000000"/>
                <w:sz w:val="13"/>
                <w:szCs w:val="13"/>
              </w:rPr>
            </w:pPr>
            <w:r w:rsidRPr="00791B42">
              <w:rPr>
                <w:rFonts w:ascii="Arial" w:eastAsia="Times New Roman" w:hAnsi="Arial" w:cs="Arial"/>
                <w:color w:val="FF0000"/>
                <w:sz w:val="13"/>
                <w:szCs w:val="13"/>
              </w:rPr>
              <w:t>0,00%</w:t>
            </w:r>
            <w:r w:rsidRPr="00791B42">
              <w:rPr>
                <w:rFonts w:ascii="Arial" w:eastAsia="Times New Roman" w:hAnsi="Arial" w:cs="Arial"/>
                <w:color w:val="000000"/>
                <w:sz w:val="13"/>
                <w:szCs w:val="13"/>
              </w:rPr>
              <w:t xml:space="preserve"> надомест за администрирање пресметан на одобрениот износ на кредит кој е вклучен во пресметката на СВТ; </w:t>
            </w:r>
          </w:p>
          <w:p w:rsidR="00791B42" w:rsidRPr="00791B42" w:rsidRDefault="00A653AF" w:rsidP="000017B6">
            <w:pPr>
              <w:pStyle w:val="ListParagraph"/>
              <w:numPr>
                <w:ilvl w:val="0"/>
                <w:numId w:val="6"/>
              </w:numPr>
              <w:spacing w:after="0" w:line="240" w:lineRule="auto"/>
              <w:rPr>
                <w:rFonts w:ascii="Arial" w:eastAsia="Times New Roman" w:hAnsi="Arial" w:cs="Arial"/>
                <w:color w:val="000000"/>
                <w:sz w:val="13"/>
                <w:szCs w:val="13"/>
              </w:rPr>
            </w:pPr>
            <w:r>
              <w:rPr>
                <w:rFonts w:ascii="Arial" w:eastAsia="Times New Roman" w:hAnsi="Arial" w:cs="Arial"/>
                <w:color w:val="FF0000"/>
                <w:sz w:val="13"/>
                <w:szCs w:val="13"/>
              </w:rPr>
              <w:t>6</w:t>
            </w:r>
            <w:r w:rsidR="00791B42" w:rsidRPr="00791B42">
              <w:rPr>
                <w:rFonts w:ascii="Arial" w:eastAsia="Times New Roman" w:hAnsi="Arial" w:cs="Arial"/>
                <w:color w:val="FF0000"/>
                <w:sz w:val="13"/>
                <w:szCs w:val="13"/>
              </w:rPr>
              <w:t>00</w:t>
            </w:r>
            <w:proofErr w:type="gramStart"/>
            <w:r w:rsidR="00791B42" w:rsidRPr="00791B42">
              <w:rPr>
                <w:rFonts w:ascii="Arial" w:eastAsia="Times New Roman" w:hAnsi="Arial" w:cs="Arial"/>
                <w:color w:val="FF0000"/>
                <w:sz w:val="13"/>
                <w:szCs w:val="13"/>
              </w:rPr>
              <w:t>,00</w:t>
            </w:r>
            <w:proofErr w:type="gramEnd"/>
            <w:r w:rsidR="00791B42" w:rsidRPr="00791B42">
              <w:rPr>
                <w:rFonts w:ascii="Arial" w:eastAsia="Times New Roman" w:hAnsi="Arial" w:cs="Arial"/>
                <w:color w:val="FF0000"/>
                <w:sz w:val="13"/>
                <w:szCs w:val="13"/>
              </w:rPr>
              <w:t xml:space="preserve"> </w:t>
            </w:r>
            <w:r w:rsidR="00791B42" w:rsidRPr="00791B42">
              <w:rPr>
                <w:rFonts w:ascii="Arial" w:eastAsia="Times New Roman" w:hAnsi="Arial" w:cs="Arial"/>
                <w:color w:val="000000"/>
                <w:sz w:val="13"/>
                <w:szCs w:val="13"/>
              </w:rPr>
              <w:t>дена</w:t>
            </w:r>
            <w:r w:rsidR="00014545">
              <w:rPr>
                <w:rFonts w:ascii="Arial" w:eastAsia="Times New Roman" w:hAnsi="Arial" w:cs="Arial"/>
                <w:color w:val="000000"/>
                <w:sz w:val="13"/>
                <w:szCs w:val="13"/>
              </w:rPr>
              <w:t>ри надомест за аплицирање кој</w:t>
            </w:r>
            <w:r w:rsidR="00791B42" w:rsidRPr="00791B42">
              <w:rPr>
                <w:rFonts w:ascii="Arial" w:eastAsia="Times New Roman" w:hAnsi="Arial" w:cs="Arial"/>
                <w:color w:val="000000"/>
                <w:sz w:val="13"/>
                <w:szCs w:val="13"/>
              </w:rPr>
              <w:t xml:space="preserve"> е вклучен во пресметката на СВТ;   </w:t>
            </w:r>
            <w:r w:rsidR="00791B42" w:rsidRPr="00791B42">
              <w:rPr>
                <w:rFonts w:ascii="Arial" w:eastAsia="Times New Roman" w:hAnsi="Arial" w:cs="Arial"/>
                <w:color w:val="000000"/>
                <w:sz w:val="13"/>
                <w:szCs w:val="13"/>
              </w:rPr>
              <w:br/>
              <w:t xml:space="preserve">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791B42" w:rsidRPr="00197A08" w:rsidTr="000017B6">
        <w:trPr>
          <w:trHeight w:val="219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Каматна стапка применлива во случај на задоцнети плаќања, изразена во % на годишна основа, услови за нејзина промена</w:t>
            </w:r>
            <w:r w:rsidRPr="00791B42">
              <w:rPr>
                <w:rFonts w:ascii="Arial" w:eastAsia="Times New Roman" w:hAnsi="Arial" w:cs="Arial"/>
                <w:color w:val="000000"/>
                <w:sz w:val="13"/>
                <w:szCs w:val="13"/>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sz w:val="13"/>
                <w:szCs w:val="13"/>
              </w:rPr>
            </w:pPr>
            <w:r w:rsidRPr="00791B42">
              <w:rPr>
                <w:rFonts w:ascii="Arial" w:eastAsia="Times New Roman" w:hAnsi="Arial" w:cs="Arial"/>
                <w:sz w:val="13"/>
                <w:szCs w:val="13"/>
              </w:rPr>
              <w:t>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w:t>
            </w:r>
            <w:r w:rsidR="00144F6D">
              <w:rPr>
                <w:rFonts w:ascii="Arial" w:eastAsia="Times New Roman" w:hAnsi="Arial" w:cs="Arial"/>
                <w:color w:val="FF0000"/>
                <w:sz w:val="13"/>
                <w:szCs w:val="13"/>
              </w:rPr>
              <w:t xml:space="preserve"> 7,</w:t>
            </w:r>
            <w:r w:rsidR="007A7A48">
              <w:rPr>
                <w:rFonts w:ascii="Arial" w:eastAsia="Times New Roman" w:hAnsi="Arial" w:cs="Arial"/>
                <w:color w:val="FF0000"/>
                <w:sz w:val="13"/>
                <w:szCs w:val="13"/>
              </w:rPr>
              <w:t>4</w:t>
            </w:r>
            <w:r w:rsidR="0099435A">
              <w:rPr>
                <w:rFonts w:ascii="Arial" w:eastAsia="Times New Roman" w:hAnsi="Arial" w:cs="Arial"/>
                <w:color w:val="FF0000"/>
                <w:sz w:val="13"/>
                <w:szCs w:val="13"/>
              </w:rPr>
              <w:t>6</w:t>
            </w:r>
            <w:r w:rsidR="00BC7CDA">
              <w:rPr>
                <w:rFonts w:ascii="Arial" w:eastAsia="Times New Roman" w:hAnsi="Arial" w:cs="Arial"/>
                <w:color w:val="FF0000"/>
                <w:sz w:val="13"/>
                <w:szCs w:val="13"/>
                <w:lang w:val="mk-MK"/>
              </w:rPr>
              <w:t>4</w:t>
            </w:r>
            <w:r w:rsidRPr="00791B42">
              <w:rPr>
                <w:rFonts w:ascii="Arial" w:eastAsia="Times New Roman" w:hAnsi="Arial" w:cs="Arial"/>
                <w:color w:val="FF0000"/>
                <w:sz w:val="13"/>
                <w:szCs w:val="13"/>
              </w:rPr>
              <w:t>%</w:t>
            </w:r>
            <w:r w:rsidRPr="00791B42">
              <w:rPr>
                <w:rFonts w:ascii="Arial" w:eastAsia="Times New Roman" w:hAnsi="Arial" w:cs="Arial"/>
                <w:sz w:val="13"/>
                <w:szCs w:val="13"/>
              </w:rPr>
              <w:t xml:space="preserve"> 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791B42">
              <w:rPr>
                <w:rFonts w:ascii="Arial" w:eastAsia="Times New Roman" w:hAnsi="Arial" w:cs="Arial"/>
                <w:sz w:val="13"/>
                <w:szCs w:val="13"/>
              </w:rPr>
              <w:br/>
            </w:r>
          </w:p>
          <w:p w:rsidR="00791B42" w:rsidRPr="00791B42" w:rsidRDefault="00791B42" w:rsidP="000017B6">
            <w:pPr>
              <w:spacing w:after="0" w:line="240" w:lineRule="auto"/>
              <w:rPr>
                <w:rFonts w:ascii="Arial" w:eastAsia="Times New Roman" w:hAnsi="Arial" w:cs="Arial"/>
                <w:sz w:val="13"/>
                <w:szCs w:val="13"/>
              </w:rPr>
            </w:pPr>
            <w:proofErr w:type="gramStart"/>
            <w:r w:rsidRPr="00791B42">
              <w:rPr>
                <w:rFonts w:ascii="Arial" w:eastAsia="Times New Roman" w:hAnsi="Arial" w:cs="Arial"/>
                <w:sz w:val="13"/>
                <w:szCs w:val="13"/>
              </w:rPr>
              <w:t xml:space="preserve">Трошоци за неисполнување (целосно или делумно) и/или ненавремено исполнување на обврските за плаќање: </w:t>
            </w:r>
            <w:r w:rsidRPr="00791B42">
              <w:rPr>
                <w:rFonts w:ascii="Arial" w:eastAsia="Times New Roman" w:hAnsi="Arial" w:cs="Arial"/>
                <w:sz w:val="13"/>
                <w:szCs w:val="13"/>
              </w:rPr>
              <w:br/>
              <w:t>- трошок за доцнење со уплата на пристигнатите (достасаните) обврски од 45 дена од крајниот  рок за плаќање, во висина од 150 МКД;</w:t>
            </w:r>
            <w:r w:rsidRPr="00791B42">
              <w:rPr>
                <w:rFonts w:ascii="Arial" w:eastAsia="Times New Roman" w:hAnsi="Arial" w:cs="Arial"/>
                <w:sz w:val="13"/>
                <w:szCs w:val="13"/>
              </w:rPr>
              <w:br/>
              <w:t>- трошок за доцнење со уплата на пристигнатите (достасаните) обврски од 65 дена од крајниот  рок за плаќање, во висина од 300 МКД;</w:t>
            </w:r>
            <w:r w:rsidRPr="00791B42">
              <w:rPr>
                <w:rFonts w:ascii="Arial" w:eastAsia="Times New Roman" w:hAnsi="Arial" w:cs="Arial"/>
                <w:sz w:val="13"/>
                <w:szCs w:val="13"/>
              </w:rPr>
              <w:br/>
              <w:t xml:space="preserve"> - трошок за доцнење со уплата на пристигнатите (достасаните) обврски од 90 дена од крајниот  рок за плаќање, во висина од 600 МКД.</w:t>
            </w:r>
            <w:r w:rsidRPr="00791B42">
              <w:rPr>
                <w:rFonts w:ascii="Arial" w:eastAsia="Times New Roman" w:hAnsi="Arial" w:cs="Arial"/>
                <w:sz w:val="13"/>
                <w:szCs w:val="13"/>
              </w:rPr>
              <w:br/>
            </w:r>
            <w:proofErr w:type="gramEnd"/>
            <w:r w:rsidRPr="00791B42">
              <w:rPr>
                <w:rFonts w:ascii="Arial" w:eastAsia="Times New Roman" w:hAnsi="Arial" w:cs="Arial"/>
                <w:sz w:val="13"/>
                <w:szCs w:val="13"/>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791B42" w:rsidRPr="00197A08" w:rsidTr="000017B6">
        <w:trPr>
          <w:trHeight w:val="180"/>
        </w:trPr>
        <w:tc>
          <w:tcPr>
            <w:tcW w:w="5529" w:type="dxa"/>
            <w:tcBorders>
              <w:top w:val="nil"/>
              <w:left w:val="nil"/>
              <w:bottom w:val="nil"/>
              <w:right w:val="nil"/>
            </w:tcBorders>
            <w:shd w:val="clear" w:color="000000" w:fill="FFFFFF"/>
            <w:hideMark/>
          </w:tcPr>
          <w:p w:rsidR="00791B42" w:rsidRPr="00791B42" w:rsidRDefault="00791B42" w:rsidP="000017B6">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4. Останато</w:t>
            </w:r>
          </w:p>
        </w:tc>
        <w:tc>
          <w:tcPr>
            <w:tcW w:w="5812" w:type="dxa"/>
            <w:tcBorders>
              <w:top w:val="nil"/>
              <w:left w:val="nil"/>
              <w:bottom w:val="nil"/>
              <w:right w:val="nil"/>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w:t>
            </w:r>
          </w:p>
        </w:tc>
      </w:tr>
      <w:tr w:rsidR="00791B42" w:rsidRPr="00197A08" w:rsidTr="000017B6">
        <w:trPr>
          <w:trHeight w:val="22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2</w:t>
            </w:r>
          </w:p>
        </w:tc>
      </w:tr>
      <w:tr w:rsidR="00791B42" w:rsidRPr="00197A08" w:rsidTr="000017B6">
        <w:trPr>
          <w:trHeight w:val="945"/>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791B42">
              <w:rPr>
                <w:rFonts w:ascii="Arial" w:eastAsia="Times New Roman" w:hAnsi="Arial" w:cs="Arial"/>
                <w:color w:val="000000"/>
                <w:sz w:val="13"/>
                <w:szCs w:val="13"/>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791B42" w:rsidRPr="00197A08" w:rsidTr="000017B6">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791B42" w:rsidRPr="00197A08" w:rsidTr="000017B6">
        <w:trPr>
          <w:trHeight w:val="63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Раскинување на договорот за потрошувачки </w:t>
            </w:r>
            <w:proofErr w:type="gramStart"/>
            <w:r w:rsidRPr="00791B42">
              <w:rPr>
                <w:rFonts w:ascii="Arial" w:eastAsia="Times New Roman" w:hAnsi="Arial" w:cs="Arial"/>
                <w:color w:val="000000"/>
                <w:sz w:val="13"/>
                <w:szCs w:val="13"/>
              </w:rPr>
              <w:t>кредит</w:t>
            </w:r>
            <w:proofErr w:type="gramEnd"/>
            <w:r w:rsidRPr="00791B42">
              <w:rPr>
                <w:rFonts w:ascii="Arial" w:eastAsia="Times New Roman" w:hAnsi="Arial" w:cs="Arial"/>
                <w:color w:val="000000"/>
                <w:sz w:val="13"/>
                <w:szCs w:val="13"/>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791B42" w:rsidRPr="00197A08" w:rsidTr="000017B6">
        <w:trPr>
          <w:trHeight w:val="87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791B42" w:rsidRPr="00197A08" w:rsidTr="000017B6">
        <w:trPr>
          <w:trHeight w:val="863"/>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Право на бесплатна копија од нацрт-договорот за потрошувачки кредит </w:t>
            </w:r>
            <w:r w:rsidRPr="00791B42">
              <w:rPr>
                <w:rFonts w:ascii="Arial" w:eastAsia="Times New Roman" w:hAnsi="Arial" w:cs="Arial"/>
                <w:color w:val="000000"/>
                <w:sz w:val="13"/>
                <w:szCs w:val="13"/>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Клиентот има право на бесплатен Нацрт-договор за кредит во моментот на аплицирање за кредит.</w:t>
            </w:r>
          </w:p>
        </w:tc>
      </w:tr>
      <w:tr w:rsidR="00791B42" w:rsidRPr="00197A08" w:rsidTr="000017B6">
        <w:trPr>
          <w:trHeight w:val="390"/>
        </w:trPr>
        <w:tc>
          <w:tcPr>
            <w:tcW w:w="5529" w:type="dxa"/>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B13CB3">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Информациите содржани во овој формулар важат на датата на предавање на формуларот.</w:t>
            </w:r>
          </w:p>
        </w:tc>
      </w:tr>
      <w:tr w:rsidR="00791B42" w:rsidRPr="00197A08" w:rsidTr="000017B6">
        <w:trPr>
          <w:trHeight w:val="390"/>
        </w:trPr>
        <w:tc>
          <w:tcPr>
            <w:tcW w:w="5529" w:type="dxa"/>
            <w:tcBorders>
              <w:top w:val="nil"/>
              <w:left w:val="nil"/>
              <w:bottom w:val="nil"/>
              <w:right w:val="nil"/>
            </w:tcBorders>
            <w:shd w:val="clear" w:color="000000" w:fill="FFFFFF"/>
            <w:vAlign w:val="bottom"/>
            <w:hideMark/>
          </w:tcPr>
          <w:p w:rsidR="00791B42" w:rsidRPr="00791B42" w:rsidRDefault="00791B42" w:rsidP="000017B6">
            <w:pPr>
              <w:spacing w:after="0" w:line="240" w:lineRule="auto"/>
              <w:rPr>
                <w:rFonts w:ascii="Arial" w:eastAsia="Times New Roman" w:hAnsi="Arial" w:cs="Arial"/>
                <w:color w:val="000000"/>
                <w:sz w:val="13"/>
                <w:szCs w:val="13"/>
              </w:rPr>
            </w:pPr>
          </w:p>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791B42" w:rsidRPr="00197A08" w:rsidRDefault="00791B42" w:rsidP="000017B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791B42" w:rsidRPr="00197A08" w:rsidTr="000017B6">
        <w:trPr>
          <w:trHeight w:val="495"/>
        </w:trPr>
        <w:tc>
          <w:tcPr>
            <w:tcW w:w="11341" w:type="dxa"/>
            <w:gridSpan w:val="2"/>
            <w:tcBorders>
              <w:top w:val="nil"/>
              <w:left w:val="nil"/>
              <w:bottom w:val="nil"/>
              <w:right w:val="nil"/>
            </w:tcBorders>
            <w:shd w:val="clear" w:color="000000" w:fill="FFFFFF"/>
            <w:vAlign w:val="center"/>
            <w:hideMark/>
          </w:tcPr>
          <w:p w:rsidR="00791B42" w:rsidRPr="00791B42" w:rsidRDefault="00791B42" w:rsidP="000017B6">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p w:rsidR="00791B42" w:rsidRPr="00791B42" w:rsidRDefault="00791B42" w:rsidP="000017B6">
            <w:pPr>
              <w:spacing w:after="0" w:line="240" w:lineRule="auto"/>
              <w:rPr>
                <w:rFonts w:ascii="Arial" w:eastAsia="Times New Roman" w:hAnsi="Arial" w:cs="Arial"/>
                <w:color w:val="000000"/>
                <w:sz w:val="13"/>
                <w:szCs w:val="13"/>
              </w:rPr>
            </w:pPr>
          </w:p>
          <w:p w:rsidR="00791B42" w:rsidRPr="00791B42" w:rsidRDefault="00791B42" w:rsidP="000017B6">
            <w:pPr>
              <w:spacing w:after="0" w:line="240" w:lineRule="auto"/>
              <w:rPr>
                <w:rFonts w:ascii="Arial" w:eastAsia="Times New Roman" w:hAnsi="Arial" w:cs="Arial"/>
                <w:color w:val="000000"/>
                <w:sz w:val="13"/>
                <w:szCs w:val="13"/>
              </w:rPr>
            </w:pPr>
          </w:p>
        </w:tc>
      </w:tr>
    </w:tbl>
    <w:p w:rsidR="00791B42" w:rsidRDefault="00791B42"/>
    <w:p w:rsidR="00284EBF" w:rsidRDefault="00284EBF"/>
    <w:tbl>
      <w:tblPr>
        <w:tblW w:w="11341" w:type="dxa"/>
        <w:tblInd w:w="-284" w:type="dxa"/>
        <w:tblLook w:val="04A0" w:firstRow="1" w:lastRow="0" w:firstColumn="1" w:lastColumn="0" w:noHBand="0" w:noVBand="1"/>
      </w:tblPr>
      <w:tblGrid>
        <w:gridCol w:w="5529"/>
        <w:gridCol w:w="5812"/>
      </w:tblGrid>
      <w:tr w:rsidR="00ED53DD" w:rsidRPr="00197A08" w:rsidTr="00046BC4">
        <w:trPr>
          <w:trHeight w:val="180"/>
        </w:trPr>
        <w:tc>
          <w:tcPr>
            <w:tcW w:w="11341" w:type="dxa"/>
            <w:gridSpan w:val="2"/>
            <w:tcBorders>
              <w:top w:val="nil"/>
              <w:left w:val="nil"/>
              <w:bottom w:val="nil"/>
              <w:right w:val="nil"/>
            </w:tcBorders>
            <w:shd w:val="clear" w:color="000000" w:fill="FFFFFF"/>
            <w:vAlign w:val="center"/>
            <w:hideMark/>
          </w:tcPr>
          <w:p w:rsidR="00ED53DD" w:rsidRPr="00197A08" w:rsidRDefault="00ED53DD" w:rsidP="00926798">
            <w:pPr>
              <w:spacing w:after="0" w:line="240" w:lineRule="auto"/>
              <w:ind w:left="1029" w:hanging="1029"/>
              <w:jc w:val="center"/>
              <w:rPr>
                <w:rFonts w:ascii="Arial" w:eastAsia="Times New Roman" w:hAnsi="Arial" w:cs="Arial"/>
                <w:b/>
                <w:bCs/>
                <w:color w:val="000000"/>
                <w:sz w:val="14"/>
                <w:szCs w:val="14"/>
              </w:rPr>
            </w:pPr>
            <w:bookmarkStart w:id="0" w:name="RANGE!A1:B49"/>
            <w:r w:rsidRPr="00197A08">
              <w:rPr>
                <w:rFonts w:ascii="Arial" w:eastAsia="Times New Roman" w:hAnsi="Arial" w:cs="Arial"/>
                <w:b/>
                <w:bCs/>
                <w:color w:val="000000"/>
                <w:sz w:val="14"/>
                <w:szCs w:val="14"/>
              </w:rPr>
              <w:t>ФОРМУЛАР</w:t>
            </w:r>
            <w:bookmarkEnd w:id="0"/>
          </w:p>
        </w:tc>
      </w:tr>
      <w:tr w:rsidR="00ED53DD" w:rsidRPr="00197A08" w:rsidTr="00046BC4">
        <w:trPr>
          <w:trHeight w:val="525"/>
        </w:trPr>
        <w:tc>
          <w:tcPr>
            <w:tcW w:w="11341" w:type="dxa"/>
            <w:gridSpan w:val="2"/>
            <w:tcBorders>
              <w:top w:val="nil"/>
              <w:left w:val="nil"/>
              <w:bottom w:val="nil"/>
              <w:right w:val="nil"/>
            </w:tcBorders>
            <w:shd w:val="clear" w:color="000000" w:fill="FFFFFF"/>
            <w:hideMark/>
          </w:tcPr>
          <w:p w:rsidR="00ED53DD" w:rsidRPr="00197A08" w:rsidRDefault="00ED53DD" w:rsidP="004469CE">
            <w:pPr>
              <w:spacing w:after="0" w:line="240" w:lineRule="auto"/>
              <w:ind w:left="-104" w:firstLine="104"/>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 xml:space="preserve">УСЛОВИ ЗА ПОТРОШУВАЧКИ КРЕДИТ </w:t>
            </w:r>
            <w:r w:rsidRPr="00197A08">
              <w:rPr>
                <w:rFonts w:ascii="Arial" w:eastAsia="Times New Roman" w:hAnsi="Arial" w:cs="Arial"/>
                <w:b/>
                <w:bCs/>
                <w:color w:val="000000"/>
                <w:sz w:val="14"/>
                <w:szCs w:val="14"/>
                <w:shd w:val="clear" w:color="auto" w:fill="D9D9D9" w:themeFill="background1" w:themeFillShade="D9"/>
                <w:lang w:val="mk-MK"/>
              </w:rPr>
              <w:t>ДО</w:t>
            </w:r>
            <w:r w:rsidR="004469CE" w:rsidRPr="00197A08">
              <w:rPr>
                <w:rFonts w:ascii="Arial" w:eastAsia="Times New Roman" w:hAnsi="Arial" w:cs="Arial"/>
                <w:b/>
                <w:bCs/>
                <w:color w:val="000000"/>
                <w:sz w:val="14"/>
                <w:szCs w:val="14"/>
                <w:shd w:val="clear" w:color="auto" w:fill="D9D9D9" w:themeFill="background1" w:themeFillShade="D9"/>
                <w:lang w:val="mk-MK"/>
              </w:rPr>
              <w:t xml:space="preserve"> </w:t>
            </w:r>
            <w:r w:rsidRPr="00197A08">
              <w:rPr>
                <w:rFonts w:ascii="Arial" w:eastAsia="Times New Roman" w:hAnsi="Arial" w:cs="Arial"/>
                <w:b/>
                <w:bCs/>
                <w:color w:val="000000"/>
                <w:sz w:val="14"/>
                <w:szCs w:val="14"/>
                <w:shd w:val="clear" w:color="auto" w:fill="D9D9D9" w:themeFill="background1" w:themeFillShade="D9"/>
                <w:lang w:val="mk-MK"/>
              </w:rPr>
              <w:t xml:space="preserve"> 5,000 </w:t>
            </w:r>
            <w:r w:rsidR="004469CE" w:rsidRPr="00197A08">
              <w:rPr>
                <w:rFonts w:ascii="Arial" w:eastAsia="Times New Roman" w:hAnsi="Arial" w:cs="Arial"/>
                <w:b/>
                <w:bCs/>
                <w:color w:val="000000"/>
                <w:sz w:val="14"/>
                <w:szCs w:val="14"/>
                <w:shd w:val="clear" w:color="auto" w:fill="D9D9D9" w:themeFill="background1" w:themeFillShade="D9"/>
                <w:lang w:val="mk-MK"/>
              </w:rPr>
              <w:t>ЕУР</w:t>
            </w:r>
            <w:r w:rsidR="00791B42">
              <w:rPr>
                <w:rFonts w:ascii="Arial" w:eastAsia="Times New Roman" w:hAnsi="Arial" w:cs="Arial"/>
                <w:b/>
                <w:bCs/>
                <w:color w:val="000000"/>
                <w:sz w:val="14"/>
                <w:szCs w:val="14"/>
                <w:shd w:val="clear" w:color="auto" w:fill="D9D9D9" w:themeFill="background1" w:themeFillShade="D9"/>
                <w:lang w:val="mk-MK"/>
              </w:rPr>
              <w:t xml:space="preserve"> со фиксна каматна стапка</w:t>
            </w:r>
          </w:p>
        </w:tc>
      </w:tr>
      <w:tr w:rsidR="00ED53DD" w:rsidRPr="00197A08" w:rsidTr="00046BC4">
        <w:trPr>
          <w:trHeight w:val="180"/>
        </w:trPr>
        <w:tc>
          <w:tcPr>
            <w:tcW w:w="5529"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D53DD" w:rsidRPr="00197A08" w:rsidTr="00046BC4">
        <w:trPr>
          <w:trHeight w:val="315"/>
        </w:trPr>
        <w:tc>
          <w:tcPr>
            <w:tcW w:w="1134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ED53DD"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tabs>
                <w:tab w:val="left" w:pos="5771"/>
              </w:tabs>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w:t>
            </w:r>
            <w:r w:rsidR="002243C5">
              <w:rPr>
                <w:rFonts w:ascii="Arial" w:eastAsia="Times New Roman" w:hAnsi="Arial" w:cs="Arial"/>
                <w:color w:val="000000"/>
                <w:sz w:val="14"/>
                <w:szCs w:val="14"/>
                <w:lang w:val="mk-MK"/>
              </w:rPr>
              <w:t>Северна</w:t>
            </w:r>
            <w:r w:rsidRPr="00197A08">
              <w:rPr>
                <w:rFonts w:ascii="Arial" w:eastAsia="Times New Roman" w:hAnsi="Arial" w:cs="Arial"/>
                <w:color w:val="000000"/>
                <w:sz w:val="14"/>
                <w:szCs w:val="14"/>
              </w:rPr>
              <w:t xml:space="preserve"> Македонија</w:t>
            </w:r>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6E4D29" w:rsidP="00ED53DD">
            <w:pPr>
              <w:spacing w:after="0" w:line="240" w:lineRule="auto"/>
              <w:rPr>
                <w:rFonts w:ascii="Arial" w:eastAsia="Times New Roman" w:hAnsi="Arial" w:cs="Arial"/>
                <w:color w:val="0000FF"/>
                <w:sz w:val="14"/>
                <w:szCs w:val="14"/>
                <w:u w:val="single"/>
              </w:rPr>
            </w:pPr>
            <w:hyperlink r:id="rId7" w:history="1">
              <w:r w:rsidR="00ED53DD" w:rsidRPr="00197A08">
                <w:rPr>
                  <w:rFonts w:ascii="Arial" w:eastAsia="Times New Roman" w:hAnsi="Arial" w:cs="Arial"/>
                  <w:color w:val="0000FF"/>
                  <w:sz w:val="14"/>
                  <w:szCs w:val="14"/>
                  <w:u w:val="single"/>
                </w:rPr>
                <w:t>kontaktcentar@stb.com.mk</w:t>
              </w:r>
            </w:hyperlink>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6E4D29" w:rsidP="00ED53DD">
            <w:pPr>
              <w:spacing w:after="0" w:line="240" w:lineRule="auto"/>
              <w:rPr>
                <w:rFonts w:ascii="Arial" w:eastAsia="Times New Roman" w:hAnsi="Arial" w:cs="Arial"/>
                <w:color w:val="0000FF"/>
                <w:sz w:val="14"/>
                <w:szCs w:val="14"/>
                <w:u w:val="single"/>
              </w:rPr>
            </w:pPr>
            <w:hyperlink r:id="rId8" w:history="1">
              <w:r w:rsidR="00ED53DD" w:rsidRPr="00197A08">
                <w:rPr>
                  <w:rFonts w:ascii="Arial" w:eastAsia="Times New Roman" w:hAnsi="Arial" w:cs="Arial"/>
                  <w:color w:val="0000FF"/>
                  <w:sz w:val="14"/>
                  <w:szCs w:val="14"/>
                  <w:u w:val="single"/>
                </w:rPr>
                <w:t>www.stb.com.mk</w:t>
              </w:r>
            </w:hyperlink>
          </w:p>
        </w:tc>
      </w:tr>
      <w:tr w:rsidR="00ED53DD" w:rsidRPr="00197A08" w:rsidTr="00046BC4">
        <w:trPr>
          <w:trHeight w:val="180"/>
        </w:trPr>
        <w:tc>
          <w:tcPr>
            <w:tcW w:w="5529"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D53DD" w:rsidRPr="00197A08" w:rsidTr="00046BC4">
        <w:trPr>
          <w:trHeight w:val="18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D53DD" w:rsidRPr="00197A08" w:rsidTr="00046BC4">
        <w:trPr>
          <w:trHeight w:val="180"/>
        </w:trPr>
        <w:tc>
          <w:tcPr>
            <w:tcW w:w="5529" w:type="dxa"/>
            <w:tcBorders>
              <w:top w:val="nil"/>
              <w:left w:val="single" w:sz="4" w:space="0" w:color="auto"/>
              <w:bottom w:val="dotted"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ED53DD" w:rsidRPr="00197A08" w:rsidTr="00046BC4">
        <w:trPr>
          <w:trHeight w:val="300"/>
        </w:trPr>
        <w:tc>
          <w:tcPr>
            <w:tcW w:w="5529" w:type="dxa"/>
            <w:tcBorders>
              <w:top w:val="nil"/>
              <w:left w:val="single" w:sz="4" w:space="0" w:color="auto"/>
              <w:bottom w:val="nil"/>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ЕУР</w:t>
            </w:r>
          </w:p>
        </w:tc>
      </w:tr>
      <w:tr w:rsidR="00ED53DD" w:rsidRPr="00197A08" w:rsidTr="00046BC4">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ED53DD" w:rsidRPr="00197A08" w:rsidRDefault="00ED53DD" w:rsidP="00ED53DD">
            <w:pPr>
              <w:spacing w:after="0" w:line="240" w:lineRule="auto"/>
              <w:rPr>
                <w:rFonts w:ascii="Arial" w:eastAsia="Times New Roman" w:hAnsi="Arial" w:cs="Arial"/>
                <w:b/>
                <w:bCs/>
                <w:color w:val="000000"/>
                <w:sz w:val="14"/>
                <w:szCs w:val="14"/>
              </w:rPr>
            </w:pPr>
          </w:p>
        </w:tc>
      </w:tr>
      <w:tr w:rsidR="00ED53DD" w:rsidRPr="00197A08" w:rsidTr="00046BC4">
        <w:trPr>
          <w:trHeight w:val="180"/>
        </w:trPr>
        <w:tc>
          <w:tcPr>
            <w:tcW w:w="5529" w:type="dxa"/>
            <w:tcBorders>
              <w:top w:val="nil"/>
              <w:left w:val="single" w:sz="4" w:space="0" w:color="auto"/>
              <w:bottom w:val="dotted"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2" w:type="dxa"/>
            <w:tcBorders>
              <w:top w:val="nil"/>
              <w:left w:val="nil"/>
              <w:bottom w:val="dotted" w:sz="4" w:space="0" w:color="auto"/>
              <w:right w:val="single" w:sz="4" w:space="0" w:color="auto"/>
            </w:tcBorders>
            <w:shd w:val="clear" w:color="000000" w:fill="FFFFFF"/>
            <w:vAlign w:val="center"/>
            <w:hideMark/>
          </w:tcPr>
          <w:p w:rsidR="00ED53DD"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D53DD" w:rsidRPr="00197A08">
              <w:rPr>
                <w:rFonts w:ascii="Arial" w:eastAsia="Times New Roman" w:hAnsi="Arial" w:cs="Arial"/>
                <w:color w:val="000000"/>
                <w:sz w:val="14"/>
                <w:szCs w:val="14"/>
              </w:rPr>
              <w:t>ема информација</w:t>
            </w:r>
          </w:p>
        </w:tc>
      </w:tr>
      <w:tr w:rsidR="00ED53DD" w:rsidRPr="00197A08" w:rsidTr="00046BC4">
        <w:trPr>
          <w:trHeight w:val="390"/>
        </w:trPr>
        <w:tc>
          <w:tcPr>
            <w:tcW w:w="5529" w:type="dxa"/>
            <w:tcBorders>
              <w:top w:val="nil"/>
              <w:left w:val="single" w:sz="4" w:space="0" w:color="auto"/>
              <w:bottom w:val="dotted"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vAlign w:val="center"/>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4.000,00</w:t>
            </w:r>
          </w:p>
        </w:tc>
      </w:tr>
      <w:tr w:rsidR="00ED53DD" w:rsidRPr="00197A08" w:rsidTr="00046BC4">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vAlign w:val="bottom"/>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_______________________________ МКД</w:t>
            </w:r>
          </w:p>
        </w:tc>
      </w:tr>
      <w:tr w:rsidR="00ED53DD" w:rsidRPr="00197A08" w:rsidTr="00046BC4">
        <w:trPr>
          <w:trHeight w:val="420"/>
        </w:trPr>
        <w:tc>
          <w:tcPr>
            <w:tcW w:w="5529" w:type="dxa"/>
            <w:tcBorders>
              <w:top w:val="nil"/>
              <w:left w:val="single" w:sz="4" w:space="0" w:color="auto"/>
              <w:bottom w:val="dotted"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vAlign w:val="center"/>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исплатата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w:t>
            </w:r>
          </w:p>
        </w:tc>
      </w:tr>
      <w:tr w:rsidR="00ED53DD" w:rsidRPr="00197A08" w:rsidTr="00046BC4">
        <w:trPr>
          <w:trHeight w:val="405"/>
        </w:trPr>
        <w:tc>
          <w:tcPr>
            <w:tcW w:w="5529" w:type="dxa"/>
            <w:tcBorders>
              <w:top w:val="nil"/>
              <w:left w:val="single" w:sz="4" w:space="0" w:color="auto"/>
              <w:bottom w:val="nil"/>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наплатата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_________________________________</w:t>
            </w:r>
          </w:p>
        </w:tc>
      </w:tr>
      <w:tr w:rsidR="00ED53DD" w:rsidRPr="00197A08" w:rsidTr="00046BC4">
        <w:trPr>
          <w:trHeight w:val="372"/>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vMerge/>
            <w:tcBorders>
              <w:top w:val="nil"/>
              <w:left w:val="single" w:sz="4" w:space="0" w:color="auto"/>
              <w:bottom w:val="single" w:sz="4" w:space="0" w:color="000000"/>
              <w:right w:val="single" w:sz="4" w:space="0" w:color="auto"/>
            </w:tcBorders>
            <w:vAlign w:val="center"/>
            <w:hideMark/>
          </w:tcPr>
          <w:p w:rsidR="00ED53DD" w:rsidRPr="00197A08" w:rsidRDefault="00ED53DD" w:rsidP="00ED53DD">
            <w:pPr>
              <w:spacing w:after="0" w:line="240" w:lineRule="auto"/>
              <w:rPr>
                <w:rFonts w:ascii="Arial" w:eastAsia="Times New Roman" w:hAnsi="Arial" w:cs="Arial"/>
                <w:color w:val="000000"/>
                <w:sz w:val="14"/>
                <w:szCs w:val="14"/>
              </w:rPr>
            </w:pPr>
          </w:p>
        </w:tc>
      </w:tr>
      <w:tr w:rsidR="00ED53DD" w:rsidRPr="00197A08" w:rsidTr="00046BC4">
        <w:trPr>
          <w:trHeight w:val="63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C31F31"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одобрувањето на кредитот и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надоместокот за администрирање на кредитот.</w:t>
            </w:r>
          </w:p>
        </w:tc>
      </w:tr>
      <w:tr w:rsidR="00ED53DD" w:rsidRPr="00197A08" w:rsidTr="00046BC4">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48 месеци</w:t>
            </w:r>
          </w:p>
        </w:tc>
      </w:tr>
      <w:tr w:rsidR="00ED53DD" w:rsidRPr="00197A08" w:rsidTr="00046BC4">
        <w:trPr>
          <w:trHeight w:val="792"/>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5E70A4" w:rsidRPr="008A5190" w:rsidRDefault="0097511D" w:rsidP="005E70A4">
            <w:pPr>
              <w:pStyle w:val="ListParagraph"/>
              <w:numPr>
                <w:ilvl w:val="0"/>
                <w:numId w:val="7"/>
              </w:numPr>
              <w:spacing w:after="0" w:line="240" w:lineRule="auto"/>
              <w:rPr>
                <w:rFonts w:ascii="Arial" w:eastAsia="Times New Roman" w:hAnsi="Arial" w:cs="Arial"/>
                <w:sz w:val="14"/>
                <w:szCs w:val="14"/>
              </w:rPr>
            </w:pPr>
            <w:r>
              <w:rPr>
                <w:rFonts w:ascii="Arial" w:eastAsia="Times New Roman" w:hAnsi="Arial" w:cs="Arial"/>
                <w:color w:val="FF0000"/>
                <w:sz w:val="14"/>
                <w:szCs w:val="14"/>
              </w:rPr>
              <w:t>93</w:t>
            </w:r>
            <w:r w:rsidR="00ED53DD" w:rsidRPr="00197A08">
              <w:rPr>
                <w:rFonts w:ascii="Arial" w:eastAsia="Times New Roman" w:hAnsi="Arial" w:cs="Arial"/>
                <w:color w:val="FF0000"/>
                <w:sz w:val="14"/>
                <w:szCs w:val="14"/>
              </w:rPr>
              <w:t>,94 евра</w:t>
            </w:r>
            <w:r w:rsidR="00ED53DD" w:rsidRPr="00197A08">
              <w:rPr>
                <w:rFonts w:ascii="Arial" w:eastAsia="Times New Roman" w:hAnsi="Arial" w:cs="Arial"/>
                <w:sz w:val="14"/>
                <w:szCs w:val="14"/>
              </w:rPr>
              <w:t xml:space="preserve">- </w:t>
            </w:r>
            <w:r>
              <w:rPr>
                <w:rFonts w:ascii="Arial" w:eastAsia="Times New Roman" w:hAnsi="Arial" w:cs="Arial"/>
                <w:sz w:val="14"/>
                <w:szCs w:val="14"/>
                <w:lang w:val="mk-MK"/>
              </w:rPr>
              <w:t xml:space="preserve">фиксен </w:t>
            </w:r>
            <w:r w:rsidR="00ED53DD" w:rsidRPr="00197A08">
              <w:rPr>
                <w:rFonts w:ascii="Arial" w:eastAsia="Times New Roman" w:hAnsi="Arial" w:cs="Arial"/>
                <w:sz w:val="14"/>
                <w:szCs w:val="14"/>
              </w:rPr>
              <w:t>ануитет</w:t>
            </w:r>
            <w:r w:rsidR="000F08DF">
              <w:rPr>
                <w:rFonts w:ascii="Arial" w:eastAsia="Times New Roman" w:hAnsi="Arial" w:cs="Arial"/>
                <w:sz w:val="14"/>
                <w:szCs w:val="14"/>
                <w:lang w:val="mk-MK"/>
              </w:rPr>
              <w:t xml:space="preserve"> </w:t>
            </w:r>
            <w:r w:rsidR="008A5190">
              <w:rPr>
                <w:rFonts w:ascii="Arial" w:eastAsia="Times New Roman" w:hAnsi="Arial" w:cs="Arial"/>
                <w:sz w:val="14"/>
                <w:szCs w:val="14"/>
                <w:lang w:val="mk-MK"/>
              </w:rPr>
              <w:t>без осигурување</w:t>
            </w:r>
          </w:p>
          <w:p w:rsidR="008A5190" w:rsidRDefault="008A5190" w:rsidP="005E70A4">
            <w:pPr>
              <w:pStyle w:val="ListParagraph"/>
              <w:numPr>
                <w:ilvl w:val="0"/>
                <w:numId w:val="7"/>
              </w:numPr>
              <w:spacing w:after="0" w:line="240" w:lineRule="auto"/>
              <w:rPr>
                <w:rFonts w:ascii="Arial" w:eastAsia="Times New Roman" w:hAnsi="Arial" w:cs="Arial"/>
                <w:sz w:val="14"/>
                <w:szCs w:val="14"/>
              </w:rPr>
            </w:pPr>
            <w:r>
              <w:rPr>
                <w:rFonts w:ascii="Arial" w:eastAsia="Times New Roman" w:hAnsi="Arial" w:cs="Arial"/>
                <w:color w:val="FF0000"/>
                <w:sz w:val="14"/>
                <w:szCs w:val="14"/>
              </w:rPr>
              <w:t>93</w:t>
            </w:r>
            <w:r w:rsidR="00FD6DAB">
              <w:rPr>
                <w:rFonts w:ascii="Arial" w:eastAsia="Times New Roman" w:hAnsi="Arial" w:cs="Arial"/>
                <w:color w:val="FF0000"/>
                <w:sz w:val="14"/>
                <w:szCs w:val="14"/>
              </w:rPr>
              <w:t>,03</w:t>
            </w:r>
            <w:r w:rsidRPr="00197A08">
              <w:rPr>
                <w:rFonts w:ascii="Arial" w:eastAsia="Times New Roman" w:hAnsi="Arial" w:cs="Arial"/>
                <w:color w:val="FF0000"/>
                <w:sz w:val="14"/>
                <w:szCs w:val="14"/>
              </w:rPr>
              <w:t xml:space="preserve"> евра</w:t>
            </w:r>
            <w:r w:rsidRPr="00197A08">
              <w:rPr>
                <w:rFonts w:ascii="Arial" w:eastAsia="Times New Roman" w:hAnsi="Arial" w:cs="Arial"/>
                <w:sz w:val="14"/>
                <w:szCs w:val="14"/>
              </w:rPr>
              <w:t xml:space="preserve">- </w:t>
            </w:r>
            <w:r>
              <w:rPr>
                <w:rFonts w:ascii="Arial" w:eastAsia="Times New Roman" w:hAnsi="Arial" w:cs="Arial"/>
                <w:sz w:val="14"/>
                <w:szCs w:val="14"/>
                <w:lang w:val="mk-MK"/>
              </w:rPr>
              <w:t xml:space="preserve">фиксен </w:t>
            </w:r>
            <w:r w:rsidRPr="00197A08">
              <w:rPr>
                <w:rFonts w:ascii="Arial" w:eastAsia="Times New Roman" w:hAnsi="Arial" w:cs="Arial"/>
                <w:sz w:val="14"/>
                <w:szCs w:val="14"/>
              </w:rPr>
              <w:t>ануитет</w:t>
            </w:r>
            <w:r>
              <w:rPr>
                <w:rFonts w:ascii="Arial" w:eastAsia="Times New Roman" w:hAnsi="Arial" w:cs="Arial"/>
                <w:sz w:val="14"/>
                <w:szCs w:val="14"/>
                <w:lang w:val="mk-MK"/>
              </w:rPr>
              <w:t xml:space="preserve"> со вклучено осигурување</w:t>
            </w:r>
          </w:p>
          <w:p w:rsidR="0097511D" w:rsidRPr="00197A08" w:rsidRDefault="00FF11EB" w:rsidP="005E70A4">
            <w:pPr>
              <w:pStyle w:val="ListParagraph"/>
              <w:numPr>
                <w:ilvl w:val="0"/>
                <w:numId w:val="7"/>
              </w:numPr>
              <w:spacing w:after="0" w:line="240" w:lineRule="auto"/>
              <w:rPr>
                <w:rFonts w:ascii="Arial" w:eastAsia="Times New Roman" w:hAnsi="Arial" w:cs="Arial"/>
                <w:sz w:val="14"/>
                <w:szCs w:val="14"/>
              </w:rPr>
            </w:pPr>
            <w:r>
              <w:rPr>
                <w:rFonts w:ascii="Arial" w:eastAsia="Times New Roman" w:hAnsi="Arial" w:cs="Arial"/>
                <w:color w:val="FF0000"/>
                <w:sz w:val="14"/>
                <w:szCs w:val="14"/>
                <w:lang w:val="mk-MK"/>
              </w:rPr>
              <w:t>9</w:t>
            </w:r>
            <w:r w:rsidR="006A7E7B">
              <w:rPr>
                <w:rFonts w:ascii="Arial" w:eastAsia="Times New Roman" w:hAnsi="Arial" w:cs="Arial"/>
                <w:color w:val="FF0000"/>
                <w:sz w:val="14"/>
                <w:szCs w:val="14"/>
                <w:lang w:val="mk-MK"/>
              </w:rPr>
              <w:t>6</w:t>
            </w:r>
            <w:r w:rsidR="00364BA4">
              <w:rPr>
                <w:rFonts w:ascii="Arial" w:eastAsia="Times New Roman" w:hAnsi="Arial" w:cs="Arial"/>
                <w:color w:val="FF0000"/>
                <w:sz w:val="14"/>
                <w:szCs w:val="14"/>
                <w:lang w:val="mk-MK"/>
              </w:rPr>
              <w:t>,</w:t>
            </w:r>
            <w:r w:rsidR="006A7E7B">
              <w:rPr>
                <w:rFonts w:ascii="Arial" w:eastAsia="Times New Roman" w:hAnsi="Arial" w:cs="Arial"/>
                <w:color w:val="FF0000"/>
                <w:sz w:val="14"/>
                <w:szCs w:val="14"/>
                <w:lang w:val="mk-MK"/>
              </w:rPr>
              <w:t>00</w:t>
            </w:r>
            <w:r w:rsidR="0097511D" w:rsidRPr="0097511D">
              <w:rPr>
                <w:rFonts w:ascii="Arial" w:eastAsia="Times New Roman" w:hAnsi="Arial" w:cs="Arial"/>
                <w:color w:val="FF0000"/>
                <w:sz w:val="14"/>
                <w:szCs w:val="14"/>
                <w:lang w:val="mk-MK"/>
              </w:rPr>
              <w:t xml:space="preserve"> евра </w:t>
            </w:r>
            <w:r w:rsidR="0097511D">
              <w:rPr>
                <w:rFonts w:ascii="Arial" w:eastAsia="Times New Roman" w:hAnsi="Arial" w:cs="Arial"/>
                <w:sz w:val="14"/>
                <w:szCs w:val="14"/>
                <w:lang w:val="mk-MK"/>
              </w:rPr>
              <w:t>– променлив ануитет</w:t>
            </w:r>
            <w:r w:rsidR="000F08DF">
              <w:rPr>
                <w:rFonts w:ascii="Arial" w:eastAsia="Times New Roman" w:hAnsi="Arial" w:cs="Arial"/>
                <w:sz w:val="14"/>
                <w:szCs w:val="14"/>
                <w:lang w:val="mk-MK"/>
              </w:rPr>
              <w:t xml:space="preserve"> за кредит без вклучено осигурување и </w:t>
            </w:r>
            <w:r w:rsidR="00364BA4">
              <w:rPr>
                <w:rFonts w:ascii="Arial" w:eastAsia="Times New Roman" w:hAnsi="Arial" w:cs="Arial"/>
                <w:color w:val="FF0000"/>
                <w:sz w:val="14"/>
                <w:szCs w:val="14"/>
                <w:lang w:val="mk-MK"/>
              </w:rPr>
              <w:t>9</w:t>
            </w:r>
            <w:r w:rsidR="00392BB9">
              <w:rPr>
                <w:rFonts w:ascii="Arial" w:eastAsia="Times New Roman" w:hAnsi="Arial" w:cs="Arial"/>
                <w:color w:val="FF0000"/>
                <w:sz w:val="14"/>
                <w:szCs w:val="14"/>
                <w:lang w:val="mk-MK"/>
              </w:rPr>
              <w:t>4</w:t>
            </w:r>
            <w:r w:rsidR="000F08DF" w:rsidRPr="000F08DF">
              <w:rPr>
                <w:rFonts w:ascii="Arial" w:eastAsia="Times New Roman" w:hAnsi="Arial" w:cs="Arial"/>
                <w:color w:val="FF0000"/>
                <w:sz w:val="14"/>
                <w:szCs w:val="14"/>
                <w:lang w:val="mk-MK"/>
              </w:rPr>
              <w:t>,</w:t>
            </w:r>
            <w:r w:rsidR="007A7A48">
              <w:rPr>
                <w:rFonts w:ascii="Arial" w:eastAsia="Times New Roman" w:hAnsi="Arial" w:cs="Arial"/>
                <w:color w:val="FF0000"/>
                <w:sz w:val="14"/>
                <w:szCs w:val="14"/>
                <w:lang w:val="mk-MK"/>
              </w:rPr>
              <w:t>8</w:t>
            </w:r>
            <w:r w:rsidR="006A7E7B">
              <w:rPr>
                <w:rFonts w:ascii="Arial" w:eastAsia="Times New Roman" w:hAnsi="Arial" w:cs="Arial"/>
                <w:color w:val="FF0000"/>
                <w:sz w:val="14"/>
                <w:szCs w:val="14"/>
                <w:lang w:val="mk-MK"/>
              </w:rPr>
              <w:t xml:space="preserve">9 </w:t>
            </w:r>
            <w:r w:rsidR="000F08DF" w:rsidRPr="000F08DF">
              <w:rPr>
                <w:rFonts w:ascii="Arial" w:eastAsia="Times New Roman" w:hAnsi="Arial" w:cs="Arial"/>
                <w:color w:val="FF0000"/>
                <w:sz w:val="14"/>
                <w:szCs w:val="14"/>
                <w:lang w:val="mk-MK"/>
              </w:rPr>
              <w:t xml:space="preserve">евра </w:t>
            </w:r>
            <w:r w:rsidR="000F08DF">
              <w:rPr>
                <w:rFonts w:ascii="Arial" w:eastAsia="Times New Roman" w:hAnsi="Arial" w:cs="Arial"/>
                <w:sz w:val="14"/>
                <w:szCs w:val="14"/>
                <w:lang w:val="mk-MK"/>
              </w:rPr>
              <w:t>за кредит со осигурување од незгода</w:t>
            </w:r>
          </w:p>
          <w:p w:rsidR="005E70A4" w:rsidRPr="00197A08" w:rsidRDefault="00ED53DD" w:rsidP="005E70A4">
            <w:pPr>
              <w:pStyle w:val="ListParagraph"/>
              <w:numPr>
                <w:ilvl w:val="0"/>
                <w:numId w:val="7"/>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48</w:t>
            </w:r>
            <w:r w:rsidRPr="00197A08">
              <w:rPr>
                <w:rFonts w:ascii="Arial" w:eastAsia="Times New Roman" w:hAnsi="Arial" w:cs="Arial"/>
                <w:sz w:val="14"/>
                <w:szCs w:val="14"/>
              </w:rPr>
              <w:t xml:space="preserve"> рати;</w:t>
            </w:r>
          </w:p>
          <w:p w:rsidR="00ED53DD" w:rsidRPr="00197A08" w:rsidRDefault="00ED53DD" w:rsidP="00B13CB3">
            <w:pPr>
              <w:pStyle w:val="ListParagraph"/>
              <w:numPr>
                <w:ilvl w:val="0"/>
                <w:numId w:val="7"/>
              </w:numPr>
              <w:spacing w:after="0" w:line="240" w:lineRule="auto"/>
              <w:rPr>
                <w:rFonts w:ascii="Arial" w:eastAsia="Times New Roman" w:hAnsi="Arial" w:cs="Arial"/>
                <w:sz w:val="14"/>
                <w:szCs w:val="14"/>
              </w:rPr>
            </w:pPr>
            <w:r w:rsidRPr="00197A08">
              <w:rPr>
                <w:rFonts w:ascii="Arial" w:eastAsia="Times New Roman" w:hAnsi="Arial" w:cs="Arial"/>
                <w:sz w:val="14"/>
                <w:szCs w:val="14"/>
              </w:rPr>
              <w:t>Пристигнувањето на ратите е во денот од секој тековен месец од отплатниот период што според бројот е ист со денот (датумот) на исплата на средствата од кредитот, а се плаќа за претходниот месец.</w:t>
            </w:r>
          </w:p>
        </w:tc>
      </w:tr>
      <w:tr w:rsidR="00ED53DD" w:rsidRPr="00197A08" w:rsidTr="00046BC4">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Кредитот нема намена.</w:t>
            </w:r>
          </w:p>
        </w:tc>
      </w:tr>
      <w:tr w:rsidR="00ED53DD" w:rsidRPr="00197A08" w:rsidTr="00046BC4">
        <w:trPr>
          <w:trHeight w:val="45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ED53DD" w:rsidRPr="00197A08">
              <w:rPr>
                <w:rFonts w:ascii="Arial" w:eastAsia="Times New Roman" w:hAnsi="Arial" w:cs="Arial"/>
                <w:color w:val="000000"/>
                <w:sz w:val="14"/>
                <w:szCs w:val="14"/>
              </w:rPr>
              <w:t>редитот нема обезбедување.</w:t>
            </w:r>
          </w:p>
        </w:tc>
      </w:tr>
      <w:tr w:rsidR="00ED53DD" w:rsidRPr="00197A08" w:rsidTr="00046BC4">
        <w:trPr>
          <w:trHeight w:val="555"/>
        </w:trPr>
        <w:tc>
          <w:tcPr>
            <w:tcW w:w="5529" w:type="dxa"/>
            <w:tcBorders>
              <w:top w:val="nil"/>
              <w:left w:val="single" w:sz="4" w:space="0" w:color="auto"/>
              <w:bottom w:val="single" w:sz="4" w:space="0" w:color="auto"/>
              <w:right w:val="single" w:sz="4" w:space="0" w:color="auto"/>
            </w:tcBorders>
            <w:shd w:val="clear" w:color="auto" w:fill="auto"/>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С</w:t>
            </w:r>
            <w:r w:rsidR="00ED53DD" w:rsidRPr="00197A08">
              <w:rPr>
                <w:rFonts w:ascii="Arial" w:eastAsia="Times New Roman" w:hAnsi="Arial" w:cs="Arial"/>
                <w:color w:val="000000"/>
                <w:sz w:val="14"/>
                <w:szCs w:val="14"/>
              </w:rPr>
              <w:t>клучување на Договор за осигурување од незгода, опционално по избор на клиентот</w:t>
            </w:r>
          </w:p>
        </w:tc>
      </w:tr>
      <w:tr w:rsidR="00ED53DD" w:rsidRPr="00197A08" w:rsidTr="00046BC4">
        <w:trPr>
          <w:trHeight w:val="375"/>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w:t>
            </w:r>
          </w:p>
        </w:tc>
      </w:tr>
      <w:tr w:rsidR="00ED53DD" w:rsidRPr="00197A08" w:rsidTr="00046BC4">
        <w:trPr>
          <w:trHeight w:val="180"/>
        </w:trPr>
        <w:tc>
          <w:tcPr>
            <w:tcW w:w="5529"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D53DD" w:rsidRPr="00197A08" w:rsidTr="00046BC4">
        <w:trPr>
          <w:trHeight w:val="18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D53DD" w:rsidRPr="00197A08" w:rsidTr="00046BC4">
        <w:trPr>
          <w:trHeight w:val="126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7075FC" w:rsidP="00CF4725">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во текот на отплатата на кредитот е Фиксна за првите</w:t>
            </w:r>
            <w:r w:rsidR="00A3600F">
              <w:rPr>
                <w:rFonts w:ascii="Arial" w:eastAsia="Times New Roman" w:hAnsi="Arial" w:cs="Arial"/>
                <w:color w:val="FF0000"/>
                <w:sz w:val="14"/>
                <w:szCs w:val="14"/>
              </w:rPr>
              <w:t xml:space="preserve"> 12</w:t>
            </w:r>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месеци</w:t>
            </w:r>
            <w:r w:rsidR="00465ABE">
              <w:rPr>
                <w:rFonts w:ascii="Arial" w:eastAsia="Times New Roman" w:hAnsi="Arial" w:cs="Arial"/>
                <w:color w:val="000000"/>
                <w:sz w:val="14"/>
                <w:szCs w:val="14"/>
                <w:lang w:val="mk-MK"/>
              </w:rPr>
              <w:t xml:space="preserve"> за кредити без осигурување и </w:t>
            </w:r>
            <w:r w:rsidR="00465ABE" w:rsidRPr="00465ABE">
              <w:rPr>
                <w:rFonts w:ascii="Arial" w:eastAsia="Times New Roman" w:hAnsi="Arial" w:cs="Arial"/>
                <w:color w:val="FF0000"/>
                <w:sz w:val="14"/>
                <w:szCs w:val="14"/>
                <w:lang w:val="mk-MK"/>
              </w:rPr>
              <w:t>24</w:t>
            </w:r>
            <w:r w:rsidR="00465ABE">
              <w:rPr>
                <w:rFonts w:ascii="Arial" w:eastAsia="Times New Roman" w:hAnsi="Arial" w:cs="Arial"/>
                <w:color w:val="000000"/>
                <w:sz w:val="14"/>
                <w:szCs w:val="14"/>
                <w:lang w:val="mk-MK"/>
              </w:rPr>
              <w:t xml:space="preserve"> месеци за кредити со осигурување од незгода</w:t>
            </w:r>
            <w:r w:rsidRPr="00197A08">
              <w:rPr>
                <w:rFonts w:ascii="Arial" w:eastAsia="Times New Roman" w:hAnsi="Arial" w:cs="Arial"/>
                <w:color w:val="000000"/>
                <w:sz w:val="14"/>
                <w:szCs w:val="14"/>
              </w:rPr>
              <w:t xml:space="preserve">, а за останатиот период од отплата е променлива и истата може да се определи до највисоко дозволената со закон камата за </w:t>
            </w:r>
            <w:r w:rsidR="00CF4725">
              <w:rPr>
                <w:rFonts w:ascii="Arial" w:eastAsia="Times New Roman" w:hAnsi="Arial" w:cs="Arial"/>
                <w:color w:val="000000"/>
                <w:sz w:val="14"/>
                <w:szCs w:val="14"/>
                <w:lang w:val="mk-MK"/>
              </w:rPr>
              <w:t>евра</w:t>
            </w:r>
            <w:r w:rsidRPr="00197A08">
              <w:rPr>
                <w:rFonts w:ascii="Arial" w:eastAsia="Times New Roman" w:hAnsi="Arial" w:cs="Arial"/>
                <w:color w:val="000000"/>
                <w:sz w:val="14"/>
                <w:szCs w:val="14"/>
              </w:rPr>
              <w:t>.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ED53DD" w:rsidRPr="00197A08" w:rsidTr="00046BC4">
        <w:trPr>
          <w:trHeight w:val="585"/>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0F08DF" w:rsidRPr="000F08DF" w:rsidRDefault="0097511D" w:rsidP="00413E75">
            <w:pPr>
              <w:pStyle w:val="ListParagraph"/>
              <w:numPr>
                <w:ilvl w:val="0"/>
                <w:numId w:val="5"/>
              </w:numPr>
              <w:spacing w:after="0" w:line="240" w:lineRule="auto"/>
              <w:rPr>
                <w:rFonts w:ascii="Arial" w:eastAsia="Times New Roman" w:hAnsi="Arial" w:cs="Arial"/>
                <w:sz w:val="14"/>
                <w:szCs w:val="14"/>
              </w:rPr>
            </w:pPr>
            <w:r>
              <w:rPr>
                <w:rFonts w:ascii="Arial" w:eastAsia="Times New Roman" w:hAnsi="Arial" w:cs="Arial"/>
                <w:color w:val="FF0000"/>
                <w:sz w:val="14"/>
                <w:szCs w:val="14"/>
                <w:lang w:val="mk-MK"/>
              </w:rPr>
              <w:t xml:space="preserve">6,00% фикнсна за </w:t>
            </w:r>
            <w:r w:rsidR="00413E75">
              <w:rPr>
                <w:rFonts w:ascii="Arial" w:eastAsia="Times New Roman" w:hAnsi="Arial" w:cs="Arial"/>
                <w:color w:val="FF0000"/>
                <w:sz w:val="14"/>
                <w:szCs w:val="14"/>
                <w:lang w:val="mk-MK"/>
              </w:rPr>
              <w:t>првата година</w:t>
            </w:r>
            <w:r>
              <w:rPr>
                <w:rFonts w:ascii="Arial" w:eastAsia="Times New Roman" w:hAnsi="Arial" w:cs="Arial"/>
                <w:color w:val="FF0000"/>
                <w:sz w:val="14"/>
                <w:szCs w:val="14"/>
                <w:lang w:val="mk-MK"/>
              </w:rPr>
              <w:t xml:space="preserve"> и </w:t>
            </w:r>
            <w:r w:rsidR="00ED53DD" w:rsidRPr="00197A08">
              <w:rPr>
                <w:rFonts w:ascii="Arial" w:eastAsia="Times New Roman" w:hAnsi="Arial" w:cs="Arial"/>
                <w:color w:val="FF0000"/>
                <w:sz w:val="14"/>
                <w:szCs w:val="14"/>
              </w:rPr>
              <w:t>7,</w:t>
            </w:r>
            <w:r w:rsidR="0013289A">
              <w:rPr>
                <w:rFonts w:ascii="Arial" w:eastAsia="Times New Roman" w:hAnsi="Arial" w:cs="Arial"/>
                <w:color w:val="FF0000"/>
                <w:sz w:val="14"/>
                <w:szCs w:val="14"/>
                <w:lang w:val="mk-MK"/>
              </w:rPr>
              <w:t>46</w:t>
            </w:r>
            <w:r w:rsidR="00ED53DD" w:rsidRPr="00197A08">
              <w:rPr>
                <w:rFonts w:ascii="Arial" w:eastAsia="Times New Roman" w:hAnsi="Arial" w:cs="Arial"/>
                <w:color w:val="FF0000"/>
                <w:sz w:val="14"/>
                <w:szCs w:val="14"/>
              </w:rPr>
              <w:t>%</w:t>
            </w:r>
            <w:r w:rsidR="00ED53DD" w:rsidRPr="00197A08">
              <w:rPr>
                <w:rFonts w:ascii="Arial" w:eastAsia="Times New Roman" w:hAnsi="Arial" w:cs="Arial"/>
                <w:sz w:val="14"/>
                <w:szCs w:val="14"/>
              </w:rPr>
              <w:t xml:space="preserve"> </w:t>
            </w:r>
            <w:r w:rsidR="00ED53DD" w:rsidRPr="0097511D">
              <w:rPr>
                <w:rFonts w:ascii="Arial" w:eastAsia="Times New Roman" w:hAnsi="Arial" w:cs="Arial"/>
                <w:color w:val="FF0000"/>
                <w:sz w:val="14"/>
                <w:szCs w:val="14"/>
              </w:rPr>
              <w:t xml:space="preserve">годишно променлива </w:t>
            </w:r>
            <w:r w:rsidR="000F08DF">
              <w:rPr>
                <w:rFonts w:ascii="Arial" w:eastAsia="Times New Roman" w:hAnsi="Arial" w:cs="Arial"/>
                <w:color w:val="FF0000"/>
                <w:sz w:val="14"/>
                <w:szCs w:val="14"/>
              </w:rPr>
              <w:t xml:space="preserve">– </w:t>
            </w:r>
            <w:r w:rsidR="000F08DF">
              <w:rPr>
                <w:rFonts w:ascii="Arial" w:eastAsia="Times New Roman" w:hAnsi="Arial" w:cs="Arial"/>
                <w:color w:val="FF0000"/>
                <w:sz w:val="14"/>
                <w:szCs w:val="14"/>
                <w:lang w:val="mk-MK"/>
              </w:rPr>
              <w:t>за кредит без вклучено осигурување</w:t>
            </w:r>
          </w:p>
          <w:p w:rsidR="000F08DF" w:rsidRPr="000F08DF" w:rsidRDefault="00392BB9" w:rsidP="000F08DF">
            <w:pPr>
              <w:pStyle w:val="ListParagraph"/>
              <w:numPr>
                <w:ilvl w:val="0"/>
                <w:numId w:val="5"/>
              </w:numPr>
              <w:spacing w:after="0" w:line="240" w:lineRule="auto"/>
              <w:rPr>
                <w:rFonts w:ascii="Arial" w:eastAsia="Times New Roman" w:hAnsi="Arial" w:cs="Arial"/>
                <w:sz w:val="14"/>
                <w:szCs w:val="14"/>
              </w:rPr>
            </w:pPr>
            <w:r>
              <w:rPr>
                <w:rFonts w:ascii="Arial" w:eastAsia="Times New Roman" w:hAnsi="Arial" w:cs="Arial"/>
                <w:color w:val="FF0000"/>
                <w:sz w:val="14"/>
                <w:szCs w:val="14"/>
                <w:lang w:val="mk-MK"/>
              </w:rPr>
              <w:t>5</w:t>
            </w:r>
            <w:r w:rsidR="000F08DF">
              <w:rPr>
                <w:rFonts w:ascii="Arial" w:eastAsia="Times New Roman" w:hAnsi="Arial" w:cs="Arial"/>
                <w:color w:val="FF0000"/>
                <w:sz w:val="14"/>
                <w:szCs w:val="14"/>
                <w:lang w:val="mk-MK"/>
              </w:rPr>
              <w:t>,</w:t>
            </w:r>
            <w:r>
              <w:rPr>
                <w:rFonts w:ascii="Arial" w:eastAsia="Times New Roman" w:hAnsi="Arial" w:cs="Arial"/>
                <w:color w:val="FF0000"/>
                <w:sz w:val="14"/>
                <w:szCs w:val="14"/>
                <w:lang w:val="mk-MK"/>
              </w:rPr>
              <w:t>50</w:t>
            </w:r>
            <w:r w:rsidR="000F08DF">
              <w:rPr>
                <w:rFonts w:ascii="Arial" w:eastAsia="Times New Roman" w:hAnsi="Arial" w:cs="Arial"/>
                <w:color w:val="FF0000"/>
                <w:sz w:val="14"/>
                <w:szCs w:val="14"/>
                <w:lang w:val="mk-MK"/>
              </w:rPr>
              <w:t xml:space="preserve">% фикнсна за првите две и </w:t>
            </w:r>
            <w:r w:rsidR="000F08DF" w:rsidRPr="00197A08">
              <w:rPr>
                <w:rFonts w:ascii="Arial" w:eastAsia="Times New Roman" w:hAnsi="Arial" w:cs="Arial"/>
                <w:color w:val="FF0000"/>
                <w:sz w:val="14"/>
                <w:szCs w:val="14"/>
              </w:rPr>
              <w:t>7,</w:t>
            </w:r>
            <w:r w:rsidR="0013289A">
              <w:rPr>
                <w:rFonts w:ascii="Arial" w:eastAsia="Times New Roman" w:hAnsi="Arial" w:cs="Arial"/>
                <w:color w:val="FF0000"/>
                <w:sz w:val="14"/>
                <w:szCs w:val="14"/>
              </w:rPr>
              <w:t>46</w:t>
            </w:r>
            <w:r w:rsidR="000F08DF" w:rsidRPr="00197A08">
              <w:rPr>
                <w:rFonts w:ascii="Arial" w:eastAsia="Times New Roman" w:hAnsi="Arial" w:cs="Arial"/>
                <w:color w:val="FF0000"/>
                <w:sz w:val="14"/>
                <w:szCs w:val="14"/>
              </w:rPr>
              <w:t>%</w:t>
            </w:r>
            <w:r w:rsidR="000F08DF" w:rsidRPr="00197A08">
              <w:rPr>
                <w:rFonts w:ascii="Arial" w:eastAsia="Times New Roman" w:hAnsi="Arial" w:cs="Arial"/>
                <w:sz w:val="14"/>
                <w:szCs w:val="14"/>
              </w:rPr>
              <w:t xml:space="preserve"> </w:t>
            </w:r>
            <w:r w:rsidR="000F08DF" w:rsidRPr="0097511D">
              <w:rPr>
                <w:rFonts w:ascii="Arial" w:eastAsia="Times New Roman" w:hAnsi="Arial" w:cs="Arial"/>
                <w:color w:val="FF0000"/>
                <w:sz w:val="14"/>
                <w:szCs w:val="14"/>
              </w:rPr>
              <w:t xml:space="preserve">годишно променлива </w:t>
            </w:r>
            <w:r w:rsidR="000F08DF">
              <w:rPr>
                <w:rFonts w:ascii="Arial" w:eastAsia="Times New Roman" w:hAnsi="Arial" w:cs="Arial"/>
                <w:color w:val="FF0000"/>
                <w:sz w:val="14"/>
                <w:szCs w:val="14"/>
              </w:rPr>
              <w:t xml:space="preserve">– </w:t>
            </w:r>
            <w:r w:rsidR="000F08DF">
              <w:rPr>
                <w:rFonts w:ascii="Arial" w:eastAsia="Times New Roman" w:hAnsi="Arial" w:cs="Arial"/>
                <w:color w:val="FF0000"/>
                <w:sz w:val="14"/>
                <w:szCs w:val="14"/>
                <w:lang w:val="mk-MK"/>
              </w:rPr>
              <w:t>за кредит со осигурување од незгода</w:t>
            </w:r>
          </w:p>
          <w:p w:rsidR="00ED53DD" w:rsidRPr="00197A08" w:rsidRDefault="00ED53DD" w:rsidP="00413E75">
            <w:pPr>
              <w:pStyle w:val="ListParagraph"/>
              <w:numPr>
                <w:ilvl w:val="0"/>
                <w:numId w:val="5"/>
              </w:numPr>
              <w:spacing w:after="0" w:line="240" w:lineRule="auto"/>
              <w:rPr>
                <w:rFonts w:ascii="Arial" w:eastAsia="Times New Roman" w:hAnsi="Arial" w:cs="Arial"/>
                <w:sz w:val="14"/>
                <w:szCs w:val="14"/>
              </w:rPr>
            </w:pPr>
            <w:r w:rsidRPr="00197A08">
              <w:rPr>
                <w:rFonts w:ascii="Arial" w:eastAsia="Times New Roman" w:hAnsi="Arial" w:cs="Arial"/>
                <w:sz w:val="14"/>
                <w:szCs w:val="14"/>
              </w:rPr>
              <w:t>Каматната стапка се пресметува во рамки на законски дозволената камата и тоа на следниот начин: (а) референтна стапка односно стапката на шестмесечниот</w:t>
            </w:r>
            <w:r w:rsidR="00812605">
              <w:rPr>
                <w:rFonts w:ascii="Arial" w:eastAsia="Times New Roman" w:hAnsi="Arial" w:cs="Arial"/>
                <w:sz w:val="14"/>
                <w:szCs w:val="14"/>
              </w:rPr>
              <w:t xml:space="preserve"> EURIBOR плус (б) маргина од 7</w:t>
            </w:r>
            <w:proofErr w:type="gramStart"/>
            <w:r w:rsidR="00812605">
              <w:rPr>
                <w:rFonts w:ascii="Arial" w:eastAsia="Times New Roman" w:hAnsi="Arial" w:cs="Arial"/>
                <w:sz w:val="14"/>
                <w:szCs w:val="14"/>
              </w:rPr>
              <w:t>,5</w:t>
            </w:r>
            <w:proofErr w:type="gramEnd"/>
            <w:r w:rsidRPr="00197A08">
              <w:rPr>
                <w:rFonts w:ascii="Arial" w:eastAsia="Times New Roman" w:hAnsi="Arial" w:cs="Arial"/>
                <w:sz w:val="14"/>
                <w:szCs w:val="14"/>
              </w:rPr>
              <w:t xml:space="preserve"> процентни поени. </w:t>
            </w:r>
          </w:p>
        </w:tc>
      </w:tr>
      <w:tr w:rsidR="00ED53DD" w:rsidRPr="00197A08" w:rsidTr="005041E1">
        <w:trPr>
          <w:trHeight w:val="474"/>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812" w:type="dxa"/>
            <w:tcBorders>
              <w:top w:val="nil"/>
              <w:left w:val="nil"/>
              <w:bottom w:val="single" w:sz="4" w:space="0" w:color="auto"/>
              <w:right w:val="single" w:sz="4" w:space="0" w:color="auto"/>
            </w:tcBorders>
            <w:shd w:val="clear" w:color="000000" w:fill="FFFFFF"/>
            <w:hideMark/>
          </w:tcPr>
          <w:p w:rsidR="00E16B1F" w:rsidRDefault="00E16B1F" w:rsidP="00E16B1F">
            <w:pPr>
              <w:pStyle w:val="ListParagraph"/>
              <w:numPr>
                <w:ilvl w:val="0"/>
                <w:numId w:val="5"/>
              </w:numPr>
              <w:spacing w:after="240" w:line="240" w:lineRule="auto"/>
              <w:rPr>
                <w:rFonts w:ascii="Arial" w:eastAsia="Times New Roman" w:hAnsi="Arial" w:cs="Arial"/>
                <w:sz w:val="14"/>
                <w:szCs w:val="14"/>
              </w:rPr>
            </w:pPr>
            <w:r w:rsidRPr="00197A08">
              <w:rPr>
                <w:rFonts w:ascii="Arial" w:eastAsia="Times New Roman" w:hAnsi="Arial" w:cs="Arial"/>
                <w:sz w:val="14"/>
                <w:szCs w:val="14"/>
              </w:rPr>
              <w:t>СВТ</w:t>
            </w:r>
            <w:r>
              <w:rPr>
                <w:rFonts w:ascii="Arial" w:eastAsia="Times New Roman" w:hAnsi="Arial" w:cs="Arial"/>
                <w:color w:val="FF0000"/>
                <w:sz w:val="14"/>
                <w:szCs w:val="14"/>
              </w:rPr>
              <w:t xml:space="preserve"> 7,</w:t>
            </w:r>
            <w:r w:rsidR="006A7E7B">
              <w:rPr>
                <w:rFonts w:ascii="Arial" w:eastAsia="Times New Roman" w:hAnsi="Arial" w:cs="Arial"/>
                <w:color w:val="FF0000"/>
                <w:sz w:val="14"/>
                <w:szCs w:val="14"/>
                <w:lang w:val="mk-MK"/>
              </w:rPr>
              <w:t>02</w:t>
            </w:r>
            <w:r w:rsidRPr="00197A08">
              <w:rPr>
                <w:rFonts w:ascii="Arial" w:eastAsia="Times New Roman" w:hAnsi="Arial" w:cs="Arial"/>
                <w:color w:val="FF0000"/>
                <w:sz w:val="14"/>
                <w:szCs w:val="14"/>
              </w:rPr>
              <w:t>%</w:t>
            </w:r>
            <w:r w:rsidRPr="00197A08">
              <w:rPr>
                <w:rFonts w:ascii="Arial" w:eastAsia="Times New Roman" w:hAnsi="Arial" w:cs="Arial"/>
                <w:sz w:val="14"/>
                <w:szCs w:val="14"/>
              </w:rPr>
              <w:t>, која е пресметана под следниве претпоставки</w:t>
            </w:r>
            <w:r w:rsidRPr="0097511D">
              <w:rPr>
                <w:rFonts w:ascii="Arial" w:eastAsia="Times New Roman" w:hAnsi="Arial" w:cs="Arial"/>
                <w:color w:val="FF0000"/>
                <w:sz w:val="14"/>
                <w:szCs w:val="14"/>
              </w:rPr>
              <w:t xml:space="preserve">: </w:t>
            </w:r>
            <w:r w:rsidRPr="0097511D">
              <w:rPr>
                <w:rFonts w:ascii="Arial" w:eastAsia="Times New Roman" w:hAnsi="Arial" w:cs="Arial"/>
                <w:color w:val="FF0000"/>
                <w:sz w:val="14"/>
                <w:szCs w:val="14"/>
                <w:lang w:val="mk-MK"/>
              </w:rPr>
              <w:t xml:space="preserve">6,00% </w:t>
            </w:r>
            <w:r>
              <w:rPr>
                <w:rFonts w:ascii="Arial" w:eastAsia="Times New Roman" w:hAnsi="Arial" w:cs="Arial"/>
                <w:sz w:val="14"/>
                <w:szCs w:val="14"/>
                <w:lang w:val="mk-MK"/>
              </w:rPr>
              <w:t xml:space="preserve">фиксна каматна стапка за првите </w:t>
            </w:r>
            <w:r w:rsidR="00413E75">
              <w:rPr>
                <w:rFonts w:ascii="Arial" w:eastAsia="Times New Roman" w:hAnsi="Arial" w:cs="Arial"/>
                <w:color w:val="FF0000"/>
                <w:sz w:val="14"/>
                <w:szCs w:val="14"/>
                <w:lang w:val="mk-MK"/>
              </w:rPr>
              <w:t>12</w:t>
            </w:r>
            <w:r>
              <w:rPr>
                <w:rFonts w:ascii="Arial" w:eastAsia="Times New Roman" w:hAnsi="Arial" w:cs="Arial"/>
                <w:sz w:val="14"/>
                <w:szCs w:val="14"/>
                <w:lang w:val="mk-MK"/>
              </w:rPr>
              <w:t xml:space="preserve"> месеци, </w:t>
            </w:r>
            <w:r w:rsidR="00364BA4">
              <w:rPr>
                <w:rFonts w:ascii="Arial" w:eastAsia="Times New Roman" w:hAnsi="Arial" w:cs="Arial"/>
                <w:color w:val="FF0000"/>
                <w:sz w:val="14"/>
                <w:szCs w:val="14"/>
              </w:rPr>
              <w:t>7,</w:t>
            </w:r>
            <w:r w:rsidR="0013289A">
              <w:rPr>
                <w:rFonts w:ascii="Arial" w:eastAsia="Times New Roman" w:hAnsi="Arial" w:cs="Arial"/>
                <w:color w:val="FF0000"/>
                <w:sz w:val="14"/>
                <w:szCs w:val="14"/>
              </w:rPr>
              <w:t>46</w:t>
            </w:r>
            <w:r w:rsidR="00413E75">
              <w:rPr>
                <w:rFonts w:ascii="Arial" w:eastAsia="Times New Roman" w:hAnsi="Arial" w:cs="Arial"/>
                <w:color w:val="FF0000"/>
                <w:sz w:val="14"/>
                <w:szCs w:val="14"/>
                <w:lang w:val="mk-MK"/>
              </w:rPr>
              <w:t>%</w:t>
            </w:r>
            <w:r w:rsidRPr="00197A08">
              <w:rPr>
                <w:rFonts w:ascii="Arial" w:eastAsia="Times New Roman" w:hAnsi="Arial" w:cs="Arial"/>
                <w:sz w:val="14"/>
                <w:szCs w:val="14"/>
              </w:rPr>
              <w:t xml:space="preserve"> </w:t>
            </w:r>
            <w:r>
              <w:rPr>
                <w:rFonts w:ascii="Arial" w:eastAsia="Times New Roman" w:hAnsi="Arial" w:cs="Arial"/>
                <w:sz w:val="14"/>
                <w:szCs w:val="14"/>
                <w:lang w:val="mk-MK"/>
              </w:rPr>
              <w:t xml:space="preserve">променлива </w:t>
            </w:r>
            <w:r w:rsidRPr="00197A08">
              <w:rPr>
                <w:rFonts w:ascii="Arial" w:eastAsia="Times New Roman" w:hAnsi="Arial" w:cs="Arial"/>
                <w:sz w:val="14"/>
                <w:szCs w:val="14"/>
              </w:rPr>
              <w:t xml:space="preserve">каматна стапка;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 </w:t>
            </w:r>
            <w:r w:rsidR="000F08DF">
              <w:rPr>
                <w:rFonts w:ascii="Arial" w:eastAsia="Times New Roman" w:hAnsi="Arial" w:cs="Arial"/>
                <w:color w:val="FF0000"/>
                <w:sz w:val="14"/>
                <w:szCs w:val="14"/>
              </w:rPr>
              <w:t>6</w:t>
            </w:r>
            <w:r w:rsidRPr="0097511D">
              <w:rPr>
                <w:rFonts w:ascii="Arial" w:eastAsia="Times New Roman" w:hAnsi="Arial" w:cs="Arial"/>
                <w:color w:val="FF0000"/>
                <w:sz w:val="14"/>
                <w:szCs w:val="14"/>
              </w:rPr>
              <w:t xml:space="preserve">00 МКД </w:t>
            </w:r>
            <w:r w:rsidRPr="00197A08">
              <w:rPr>
                <w:rFonts w:ascii="Arial" w:eastAsia="Times New Roman" w:hAnsi="Arial" w:cs="Arial"/>
                <w:sz w:val="14"/>
                <w:szCs w:val="14"/>
              </w:rPr>
              <w:t>апликативен трошок</w:t>
            </w:r>
            <w:r w:rsidRPr="0097511D">
              <w:rPr>
                <w:rFonts w:ascii="Arial" w:eastAsia="Times New Roman" w:hAnsi="Arial" w:cs="Arial"/>
                <w:color w:val="FF0000"/>
                <w:sz w:val="14"/>
                <w:szCs w:val="14"/>
              </w:rPr>
              <w:t xml:space="preserve">; 48 </w:t>
            </w:r>
            <w:r w:rsidRPr="00197A08">
              <w:rPr>
                <w:rFonts w:ascii="Arial" w:eastAsia="Times New Roman" w:hAnsi="Arial" w:cs="Arial"/>
                <w:sz w:val="14"/>
                <w:szCs w:val="14"/>
              </w:rPr>
              <w:t>месеци рок на отплата;</w:t>
            </w:r>
          </w:p>
          <w:p w:rsidR="000F08DF" w:rsidRDefault="000F08DF" w:rsidP="000F08DF">
            <w:pPr>
              <w:pStyle w:val="ListParagraph"/>
              <w:numPr>
                <w:ilvl w:val="0"/>
                <w:numId w:val="5"/>
              </w:numPr>
              <w:spacing w:after="240" w:line="240" w:lineRule="auto"/>
              <w:rPr>
                <w:rFonts w:ascii="Arial" w:eastAsia="Times New Roman" w:hAnsi="Arial" w:cs="Arial"/>
                <w:sz w:val="14"/>
                <w:szCs w:val="14"/>
              </w:rPr>
            </w:pPr>
            <w:r w:rsidRPr="00197A08">
              <w:rPr>
                <w:rFonts w:ascii="Arial" w:eastAsia="Times New Roman" w:hAnsi="Arial" w:cs="Arial"/>
                <w:sz w:val="14"/>
                <w:szCs w:val="14"/>
              </w:rPr>
              <w:t>СВТ</w:t>
            </w:r>
            <w:r>
              <w:rPr>
                <w:rFonts w:ascii="Arial" w:eastAsia="Times New Roman" w:hAnsi="Arial" w:cs="Arial"/>
                <w:color w:val="FF0000"/>
                <w:sz w:val="14"/>
                <w:szCs w:val="14"/>
              </w:rPr>
              <w:t xml:space="preserve"> </w:t>
            </w:r>
            <w:r w:rsidR="00FD6DAB">
              <w:rPr>
                <w:rFonts w:ascii="Arial" w:eastAsia="Times New Roman" w:hAnsi="Arial" w:cs="Arial"/>
                <w:color w:val="FF0000"/>
                <w:sz w:val="14"/>
                <w:szCs w:val="14"/>
                <w:lang w:val="mk-MK"/>
              </w:rPr>
              <w:t>6,</w:t>
            </w:r>
            <w:r w:rsidR="006A7E7B">
              <w:rPr>
                <w:rFonts w:ascii="Arial" w:eastAsia="Times New Roman" w:hAnsi="Arial" w:cs="Arial"/>
                <w:color w:val="FF0000"/>
                <w:sz w:val="14"/>
                <w:szCs w:val="14"/>
                <w:lang w:val="mk-MK"/>
              </w:rPr>
              <w:t>14</w:t>
            </w:r>
            <w:r w:rsidRPr="00197A08">
              <w:rPr>
                <w:rFonts w:ascii="Arial" w:eastAsia="Times New Roman" w:hAnsi="Arial" w:cs="Arial"/>
                <w:color w:val="FF0000"/>
                <w:sz w:val="14"/>
                <w:szCs w:val="14"/>
              </w:rPr>
              <w:t>%</w:t>
            </w:r>
            <w:r w:rsidRPr="00197A08">
              <w:rPr>
                <w:rFonts w:ascii="Arial" w:eastAsia="Times New Roman" w:hAnsi="Arial" w:cs="Arial"/>
                <w:sz w:val="14"/>
                <w:szCs w:val="14"/>
              </w:rPr>
              <w:t>, која е пресметана под следниве претпоставки</w:t>
            </w:r>
            <w:r w:rsidRPr="0097511D">
              <w:rPr>
                <w:rFonts w:ascii="Arial" w:eastAsia="Times New Roman" w:hAnsi="Arial" w:cs="Arial"/>
                <w:color w:val="FF0000"/>
                <w:sz w:val="14"/>
                <w:szCs w:val="14"/>
              </w:rPr>
              <w:t xml:space="preserve">: </w:t>
            </w:r>
            <w:r w:rsidR="00392BB9">
              <w:rPr>
                <w:rFonts w:ascii="Arial" w:eastAsia="Times New Roman" w:hAnsi="Arial" w:cs="Arial"/>
                <w:color w:val="FF0000"/>
                <w:sz w:val="14"/>
                <w:szCs w:val="14"/>
                <w:lang w:val="mk-MK"/>
              </w:rPr>
              <w:t>5</w:t>
            </w:r>
            <w:r w:rsidRPr="0097511D">
              <w:rPr>
                <w:rFonts w:ascii="Arial" w:eastAsia="Times New Roman" w:hAnsi="Arial" w:cs="Arial"/>
                <w:color w:val="FF0000"/>
                <w:sz w:val="14"/>
                <w:szCs w:val="14"/>
                <w:lang w:val="mk-MK"/>
              </w:rPr>
              <w:t>,</w:t>
            </w:r>
            <w:r w:rsidR="00392BB9">
              <w:rPr>
                <w:rFonts w:ascii="Arial" w:eastAsia="Times New Roman" w:hAnsi="Arial" w:cs="Arial"/>
                <w:color w:val="FF0000"/>
                <w:sz w:val="14"/>
                <w:szCs w:val="14"/>
                <w:lang w:val="mk-MK"/>
              </w:rPr>
              <w:t>5</w:t>
            </w:r>
            <w:r w:rsidRPr="0097511D">
              <w:rPr>
                <w:rFonts w:ascii="Arial" w:eastAsia="Times New Roman" w:hAnsi="Arial" w:cs="Arial"/>
                <w:color w:val="FF0000"/>
                <w:sz w:val="14"/>
                <w:szCs w:val="14"/>
                <w:lang w:val="mk-MK"/>
              </w:rPr>
              <w:t xml:space="preserve">0% </w:t>
            </w:r>
            <w:r>
              <w:rPr>
                <w:rFonts w:ascii="Arial" w:eastAsia="Times New Roman" w:hAnsi="Arial" w:cs="Arial"/>
                <w:sz w:val="14"/>
                <w:szCs w:val="14"/>
                <w:lang w:val="mk-MK"/>
              </w:rPr>
              <w:t xml:space="preserve">фиксна каматна стапка за првите </w:t>
            </w:r>
            <w:r>
              <w:rPr>
                <w:rFonts w:ascii="Arial" w:eastAsia="Times New Roman" w:hAnsi="Arial" w:cs="Arial"/>
                <w:color w:val="FF0000"/>
                <w:sz w:val="14"/>
                <w:szCs w:val="14"/>
                <w:lang w:val="mk-MK"/>
              </w:rPr>
              <w:t>24</w:t>
            </w:r>
            <w:r>
              <w:rPr>
                <w:rFonts w:ascii="Arial" w:eastAsia="Times New Roman" w:hAnsi="Arial" w:cs="Arial"/>
                <w:sz w:val="14"/>
                <w:szCs w:val="14"/>
                <w:lang w:val="mk-MK"/>
              </w:rPr>
              <w:t xml:space="preserve"> месеци, </w:t>
            </w:r>
            <w:r>
              <w:rPr>
                <w:rFonts w:ascii="Arial" w:eastAsia="Times New Roman" w:hAnsi="Arial" w:cs="Arial"/>
                <w:color w:val="FF0000"/>
                <w:sz w:val="14"/>
                <w:szCs w:val="14"/>
              </w:rPr>
              <w:t>7,</w:t>
            </w:r>
            <w:r w:rsidR="0013289A">
              <w:rPr>
                <w:rFonts w:ascii="Arial" w:eastAsia="Times New Roman" w:hAnsi="Arial" w:cs="Arial"/>
                <w:color w:val="FF0000"/>
                <w:sz w:val="14"/>
                <w:szCs w:val="14"/>
                <w:lang w:val="mk-MK"/>
              </w:rPr>
              <w:t>46</w:t>
            </w:r>
            <w:r>
              <w:rPr>
                <w:rFonts w:ascii="Arial" w:eastAsia="Times New Roman" w:hAnsi="Arial" w:cs="Arial"/>
                <w:color w:val="FF0000"/>
                <w:sz w:val="14"/>
                <w:szCs w:val="14"/>
                <w:lang w:val="mk-MK"/>
              </w:rPr>
              <w:t>%</w:t>
            </w:r>
            <w:r w:rsidRPr="00197A08">
              <w:rPr>
                <w:rFonts w:ascii="Arial" w:eastAsia="Times New Roman" w:hAnsi="Arial" w:cs="Arial"/>
                <w:sz w:val="14"/>
                <w:szCs w:val="14"/>
              </w:rPr>
              <w:t xml:space="preserve"> </w:t>
            </w:r>
            <w:r>
              <w:rPr>
                <w:rFonts w:ascii="Arial" w:eastAsia="Times New Roman" w:hAnsi="Arial" w:cs="Arial"/>
                <w:sz w:val="14"/>
                <w:szCs w:val="14"/>
                <w:lang w:val="mk-MK"/>
              </w:rPr>
              <w:t xml:space="preserve">променлива </w:t>
            </w:r>
            <w:r w:rsidRPr="00197A08">
              <w:rPr>
                <w:rFonts w:ascii="Arial" w:eastAsia="Times New Roman" w:hAnsi="Arial" w:cs="Arial"/>
                <w:sz w:val="14"/>
                <w:szCs w:val="14"/>
              </w:rPr>
              <w:t xml:space="preserve">каматна стапка;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 </w:t>
            </w:r>
            <w:r>
              <w:rPr>
                <w:rFonts w:ascii="Arial" w:eastAsia="Times New Roman" w:hAnsi="Arial" w:cs="Arial"/>
                <w:color w:val="FF0000"/>
                <w:sz w:val="14"/>
                <w:szCs w:val="14"/>
              </w:rPr>
              <w:t>6</w:t>
            </w:r>
            <w:r w:rsidRPr="0097511D">
              <w:rPr>
                <w:rFonts w:ascii="Arial" w:eastAsia="Times New Roman" w:hAnsi="Arial" w:cs="Arial"/>
                <w:color w:val="FF0000"/>
                <w:sz w:val="14"/>
                <w:szCs w:val="14"/>
              </w:rPr>
              <w:t xml:space="preserve">00 МКД </w:t>
            </w:r>
            <w:r w:rsidRPr="00197A08">
              <w:rPr>
                <w:rFonts w:ascii="Arial" w:eastAsia="Times New Roman" w:hAnsi="Arial" w:cs="Arial"/>
                <w:sz w:val="14"/>
                <w:szCs w:val="14"/>
              </w:rPr>
              <w:t>апликативен трошок</w:t>
            </w:r>
            <w:r w:rsidRPr="0097511D">
              <w:rPr>
                <w:rFonts w:ascii="Arial" w:eastAsia="Times New Roman" w:hAnsi="Arial" w:cs="Arial"/>
                <w:color w:val="FF0000"/>
                <w:sz w:val="14"/>
                <w:szCs w:val="14"/>
              </w:rPr>
              <w:t xml:space="preserve">; 48 </w:t>
            </w:r>
            <w:r w:rsidRPr="00197A08">
              <w:rPr>
                <w:rFonts w:ascii="Arial" w:eastAsia="Times New Roman" w:hAnsi="Arial" w:cs="Arial"/>
                <w:sz w:val="14"/>
                <w:szCs w:val="14"/>
              </w:rPr>
              <w:t>месеци рок на отплата</w:t>
            </w:r>
            <w:r>
              <w:rPr>
                <w:rFonts w:ascii="Arial" w:eastAsia="Times New Roman" w:hAnsi="Arial" w:cs="Arial"/>
                <w:sz w:val="14"/>
                <w:szCs w:val="14"/>
                <w:lang w:val="mk-MK"/>
              </w:rPr>
              <w:t xml:space="preserve">, </w:t>
            </w:r>
            <w:r w:rsidRPr="00E16B1F">
              <w:rPr>
                <w:rFonts w:ascii="Arial" w:eastAsia="Times New Roman" w:hAnsi="Arial" w:cs="Arial"/>
                <w:color w:val="FF0000"/>
                <w:sz w:val="14"/>
                <w:szCs w:val="14"/>
                <w:lang w:val="mk-MK"/>
              </w:rPr>
              <w:t xml:space="preserve">400 МКД </w:t>
            </w:r>
            <w:r>
              <w:rPr>
                <w:rFonts w:ascii="Arial" w:eastAsia="Times New Roman" w:hAnsi="Arial" w:cs="Arial"/>
                <w:sz w:val="14"/>
                <w:szCs w:val="14"/>
                <w:lang w:val="mk-MK"/>
              </w:rPr>
              <w:t>трошок за осигурување од незгода</w:t>
            </w:r>
            <w:r w:rsidRPr="00197A08">
              <w:rPr>
                <w:rFonts w:ascii="Arial" w:eastAsia="Times New Roman" w:hAnsi="Arial" w:cs="Arial"/>
                <w:sz w:val="14"/>
                <w:szCs w:val="14"/>
              </w:rPr>
              <w:t>;</w:t>
            </w:r>
          </w:p>
          <w:p w:rsidR="00ED53DD" w:rsidRPr="000F08DF" w:rsidRDefault="00ED53DD" w:rsidP="00413E75">
            <w:pPr>
              <w:pStyle w:val="ListParagraph"/>
              <w:numPr>
                <w:ilvl w:val="0"/>
                <w:numId w:val="5"/>
              </w:numPr>
              <w:spacing w:after="240" w:line="240" w:lineRule="auto"/>
              <w:rPr>
                <w:rFonts w:ascii="Arial" w:eastAsia="Times New Roman" w:hAnsi="Arial" w:cs="Arial"/>
                <w:sz w:val="14"/>
                <w:szCs w:val="14"/>
              </w:rPr>
            </w:pPr>
            <w:r w:rsidRPr="00197A08">
              <w:rPr>
                <w:rFonts w:ascii="Arial" w:eastAsia="Times New Roman" w:hAnsi="Arial" w:cs="Arial"/>
                <w:color w:val="FF0000"/>
                <w:sz w:val="14"/>
                <w:szCs w:val="14"/>
              </w:rPr>
              <w:t>4</w:t>
            </w:r>
            <w:r w:rsidR="0097511D">
              <w:rPr>
                <w:rFonts w:ascii="Arial" w:eastAsia="Times New Roman" w:hAnsi="Arial" w:cs="Arial"/>
                <w:color w:val="FF0000"/>
                <w:sz w:val="14"/>
                <w:szCs w:val="14"/>
              </w:rPr>
              <w:t>.</w:t>
            </w:r>
            <w:r w:rsidR="007A1305">
              <w:rPr>
                <w:rFonts w:ascii="Arial" w:eastAsia="Times New Roman" w:hAnsi="Arial" w:cs="Arial"/>
                <w:color w:val="FF0000"/>
                <w:sz w:val="14"/>
                <w:szCs w:val="14"/>
                <w:lang w:val="mk-MK"/>
              </w:rPr>
              <w:t>58</w:t>
            </w:r>
            <w:r w:rsidR="006A7E7B">
              <w:rPr>
                <w:rFonts w:ascii="Arial" w:eastAsia="Times New Roman" w:hAnsi="Arial" w:cs="Arial"/>
                <w:color w:val="FF0000"/>
                <w:sz w:val="14"/>
                <w:szCs w:val="14"/>
                <w:lang w:val="mk-MK"/>
              </w:rPr>
              <w:t>3.15</w:t>
            </w:r>
            <w:r w:rsidR="0097511D">
              <w:rPr>
                <w:rFonts w:ascii="Arial" w:eastAsia="Times New Roman" w:hAnsi="Arial" w:cs="Arial"/>
                <w:color w:val="FF0000"/>
                <w:sz w:val="14"/>
                <w:szCs w:val="14"/>
              </w:rPr>
              <w:t xml:space="preserve"> </w:t>
            </w:r>
            <w:r w:rsidRPr="00197A08">
              <w:rPr>
                <w:rFonts w:ascii="Arial" w:eastAsia="Times New Roman" w:hAnsi="Arial" w:cs="Arial"/>
                <w:sz w:val="14"/>
                <w:szCs w:val="14"/>
              </w:rPr>
              <w:t>евра, во денарска противвредност е вкупниот износ кој го плаќа потрошувачот з</w:t>
            </w:r>
            <w:r w:rsidR="00BA0529">
              <w:rPr>
                <w:rFonts w:ascii="Arial" w:eastAsia="Times New Roman" w:hAnsi="Arial" w:cs="Arial"/>
                <w:sz w:val="14"/>
                <w:szCs w:val="14"/>
              </w:rPr>
              <w:t xml:space="preserve">аедно со главницата, каматата, </w:t>
            </w:r>
            <w:r w:rsidRPr="00197A08">
              <w:rPr>
                <w:rFonts w:ascii="Arial" w:eastAsia="Times New Roman" w:hAnsi="Arial" w:cs="Arial"/>
                <w:sz w:val="14"/>
                <w:szCs w:val="14"/>
              </w:rPr>
              <w:t>надоместокот за администрирање, апликативниот трошок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w:t>
            </w:r>
            <w:r w:rsidR="000F08DF">
              <w:rPr>
                <w:rFonts w:ascii="Arial" w:eastAsia="Times New Roman" w:hAnsi="Arial" w:cs="Arial"/>
                <w:sz w:val="14"/>
                <w:szCs w:val="14"/>
              </w:rPr>
              <w:t xml:space="preserve">е за плаќање на месечните рати) – </w:t>
            </w:r>
            <w:r w:rsidR="000F08DF" w:rsidRPr="00FF11EB">
              <w:rPr>
                <w:rFonts w:ascii="Arial" w:eastAsia="Times New Roman" w:hAnsi="Arial" w:cs="Arial"/>
                <w:b/>
                <w:sz w:val="14"/>
                <w:szCs w:val="14"/>
              </w:rPr>
              <w:t xml:space="preserve">за </w:t>
            </w:r>
            <w:r w:rsidR="000F08DF" w:rsidRPr="00FF11EB">
              <w:rPr>
                <w:rFonts w:ascii="Arial" w:eastAsia="Times New Roman" w:hAnsi="Arial" w:cs="Arial"/>
                <w:b/>
                <w:sz w:val="14"/>
                <w:szCs w:val="14"/>
                <w:lang w:val="mk-MK"/>
              </w:rPr>
              <w:t>кредит без вклучено осигурување</w:t>
            </w:r>
          </w:p>
          <w:p w:rsidR="000F08DF" w:rsidRPr="00197A08" w:rsidRDefault="000F08DF" w:rsidP="006A7E7B">
            <w:pPr>
              <w:pStyle w:val="ListParagraph"/>
              <w:numPr>
                <w:ilvl w:val="0"/>
                <w:numId w:val="5"/>
              </w:numPr>
              <w:spacing w:after="240" w:line="240" w:lineRule="auto"/>
              <w:rPr>
                <w:rFonts w:ascii="Arial" w:eastAsia="Times New Roman" w:hAnsi="Arial" w:cs="Arial"/>
                <w:sz w:val="14"/>
                <w:szCs w:val="14"/>
              </w:rPr>
            </w:pPr>
            <w:r w:rsidRPr="00197A08">
              <w:rPr>
                <w:rFonts w:ascii="Arial" w:eastAsia="Times New Roman" w:hAnsi="Arial" w:cs="Arial"/>
                <w:color w:val="FF0000"/>
                <w:sz w:val="14"/>
                <w:szCs w:val="14"/>
              </w:rPr>
              <w:t>4</w:t>
            </w:r>
            <w:r>
              <w:rPr>
                <w:rFonts w:ascii="Arial" w:eastAsia="Times New Roman" w:hAnsi="Arial" w:cs="Arial"/>
                <w:color w:val="FF0000"/>
                <w:sz w:val="14"/>
                <w:szCs w:val="14"/>
              </w:rPr>
              <w:t>.</w:t>
            </w:r>
            <w:r w:rsidR="00364BA4">
              <w:rPr>
                <w:rFonts w:ascii="Arial" w:eastAsia="Times New Roman" w:hAnsi="Arial" w:cs="Arial"/>
                <w:color w:val="FF0000"/>
                <w:sz w:val="14"/>
                <w:szCs w:val="14"/>
                <w:lang w:val="mk-MK"/>
              </w:rPr>
              <w:t>5</w:t>
            </w:r>
            <w:r w:rsidR="006A7E7B">
              <w:rPr>
                <w:rFonts w:ascii="Arial" w:eastAsia="Times New Roman" w:hAnsi="Arial" w:cs="Arial"/>
                <w:color w:val="FF0000"/>
                <w:sz w:val="14"/>
                <w:szCs w:val="14"/>
                <w:lang w:val="mk-MK"/>
              </w:rPr>
              <w:t>10</w:t>
            </w:r>
            <w:r w:rsidR="00364BA4">
              <w:rPr>
                <w:rFonts w:ascii="Arial" w:eastAsia="Times New Roman" w:hAnsi="Arial" w:cs="Arial"/>
                <w:color w:val="FF0000"/>
                <w:sz w:val="14"/>
                <w:szCs w:val="14"/>
                <w:lang w:val="mk-MK"/>
              </w:rPr>
              <w:t>.</w:t>
            </w:r>
            <w:r w:rsidR="00FD6DAB">
              <w:rPr>
                <w:rFonts w:ascii="Arial" w:eastAsia="Times New Roman" w:hAnsi="Arial" w:cs="Arial"/>
                <w:color w:val="FF0000"/>
                <w:sz w:val="14"/>
                <w:szCs w:val="14"/>
                <w:lang w:val="mk-MK"/>
              </w:rPr>
              <w:t>0</w:t>
            </w:r>
            <w:r w:rsidR="006A7E7B">
              <w:rPr>
                <w:rFonts w:ascii="Arial" w:eastAsia="Times New Roman" w:hAnsi="Arial" w:cs="Arial"/>
                <w:color w:val="FF0000"/>
                <w:sz w:val="14"/>
                <w:szCs w:val="14"/>
                <w:lang w:val="mk-MK"/>
              </w:rPr>
              <w:t>9</w:t>
            </w:r>
            <w:r>
              <w:rPr>
                <w:rFonts w:ascii="Arial" w:eastAsia="Times New Roman" w:hAnsi="Arial" w:cs="Arial"/>
                <w:color w:val="FF0000"/>
                <w:sz w:val="14"/>
                <w:szCs w:val="14"/>
              </w:rPr>
              <w:t xml:space="preserve"> </w:t>
            </w:r>
            <w:r w:rsidRPr="00197A08">
              <w:rPr>
                <w:rFonts w:ascii="Arial" w:eastAsia="Times New Roman" w:hAnsi="Arial" w:cs="Arial"/>
                <w:sz w:val="14"/>
                <w:szCs w:val="14"/>
              </w:rPr>
              <w:t>евра, во денарска противвредност е вкупниот износ кој го плаќа потрошувачот з</w:t>
            </w:r>
            <w:r>
              <w:rPr>
                <w:rFonts w:ascii="Arial" w:eastAsia="Times New Roman" w:hAnsi="Arial" w:cs="Arial"/>
                <w:sz w:val="14"/>
                <w:szCs w:val="14"/>
              </w:rPr>
              <w:t xml:space="preserve">аедно со главницата, каматата, </w:t>
            </w:r>
            <w:r w:rsidRPr="00197A08">
              <w:rPr>
                <w:rFonts w:ascii="Arial" w:eastAsia="Times New Roman" w:hAnsi="Arial" w:cs="Arial"/>
                <w:sz w:val="14"/>
                <w:szCs w:val="14"/>
              </w:rPr>
              <w:t>надоместокот за администрирање, апликативниот трошок</w:t>
            </w:r>
            <w:r w:rsidR="00FD6DAB">
              <w:rPr>
                <w:rFonts w:ascii="Arial" w:eastAsia="Times New Roman" w:hAnsi="Arial" w:cs="Arial"/>
                <w:sz w:val="14"/>
                <w:szCs w:val="14"/>
                <w:lang w:val="mk-MK"/>
              </w:rPr>
              <w:t>, премијата за осигурување од незгода</w:t>
            </w:r>
            <w:r w:rsidRPr="00197A08">
              <w:rPr>
                <w:rFonts w:ascii="Arial" w:eastAsia="Times New Roman" w:hAnsi="Arial" w:cs="Arial"/>
                <w:sz w:val="14"/>
                <w:szCs w:val="14"/>
              </w:rPr>
              <w:t xml:space="preserve">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w:t>
            </w:r>
            <w:r>
              <w:rPr>
                <w:rFonts w:ascii="Arial" w:eastAsia="Times New Roman" w:hAnsi="Arial" w:cs="Arial"/>
                <w:sz w:val="14"/>
                <w:szCs w:val="14"/>
              </w:rPr>
              <w:t xml:space="preserve">е за плаќање на месечните рати) – </w:t>
            </w:r>
            <w:r w:rsidRPr="00FF11EB">
              <w:rPr>
                <w:rFonts w:ascii="Arial" w:eastAsia="Times New Roman" w:hAnsi="Arial" w:cs="Arial"/>
                <w:b/>
                <w:sz w:val="14"/>
                <w:szCs w:val="14"/>
              </w:rPr>
              <w:t xml:space="preserve">за </w:t>
            </w:r>
            <w:r w:rsidRPr="00FF11EB">
              <w:rPr>
                <w:rFonts w:ascii="Arial" w:eastAsia="Times New Roman" w:hAnsi="Arial" w:cs="Arial"/>
                <w:b/>
                <w:sz w:val="14"/>
                <w:szCs w:val="14"/>
                <w:lang w:val="mk-MK"/>
              </w:rPr>
              <w:t>кредит со осигурување од незгода</w:t>
            </w:r>
          </w:p>
        </w:tc>
      </w:tr>
      <w:tr w:rsidR="00ED53DD" w:rsidRPr="00197A08" w:rsidTr="00046BC4">
        <w:trPr>
          <w:trHeight w:val="126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8F0448">
            <w:pPr>
              <w:pStyle w:val="ListParagraph"/>
              <w:numPr>
                <w:ilvl w:val="0"/>
                <w:numId w:val="6"/>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Tрошок за склучување на Договор за осигурување од незгода 400 МКД годишно, којшто не е вклучен во месечната отплата на кредитот.</w:t>
            </w:r>
          </w:p>
        </w:tc>
      </w:tr>
      <w:tr w:rsidR="00ED53DD" w:rsidRPr="00197A08" w:rsidTr="00046BC4">
        <w:trPr>
          <w:trHeight w:val="78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ED53DD" w:rsidRPr="00197A08" w:rsidTr="00046BC4">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926798">
            <w:pPr>
              <w:spacing w:after="0" w:line="240" w:lineRule="auto"/>
              <w:ind w:hanging="109"/>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9779D4" w:rsidP="00ED53DD">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lang w:val="mk-MK"/>
              </w:rPr>
              <w:t>Нема нотарски трошоци</w:t>
            </w:r>
          </w:p>
        </w:tc>
      </w:tr>
      <w:tr w:rsidR="00ED53DD" w:rsidRPr="00197A08" w:rsidTr="00046BC4">
        <w:trPr>
          <w:trHeight w:val="1343"/>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8F0448" w:rsidRPr="00197A08" w:rsidRDefault="00ED53DD" w:rsidP="008F0448">
            <w:pPr>
              <w:pStyle w:val="ListParagraph"/>
              <w:numPr>
                <w:ilvl w:val="0"/>
                <w:numId w:val="6"/>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0,00%</w:t>
            </w:r>
            <w:r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 </w:t>
            </w:r>
          </w:p>
          <w:p w:rsidR="00ED53DD" w:rsidRPr="00197A08" w:rsidRDefault="00676819" w:rsidP="008F0448">
            <w:pPr>
              <w:pStyle w:val="ListParagraph"/>
              <w:numPr>
                <w:ilvl w:val="0"/>
                <w:numId w:val="6"/>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6</w:t>
            </w:r>
            <w:r w:rsidR="00ED53DD" w:rsidRPr="00197A08">
              <w:rPr>
                <w:rFonts w:ascii="Arial" w:eastAsia="Times New Roman" w:hAnsi="Arial" w:cs="Arial"/>
                <w:color w:val="FF0000"/>
                <w:sz w:val="14"/>
                <w:szCs w:val="14"/>
              </w:rPr>
              <w:t>00</w:t>
            </w:r>
            <w:proofErr w:type="gramStart"/>
            <w:r w:rsidR="00ED53DD" w:rsidRPr="00197A08">
              <w:rPr>
                <w:rFonts w:ascii="Arial" w:eastAsia="Times New Roman" w:hAnsi="Arial" w:cs="Arial"/>
                <w:color w:val="FF0000"/>
                <w:sz w:val="14"/>
                <w:szCs w:val="14"/>
              </w:rPr>
              <w:t>,00</w:t>
            </w:r>
            <w:proofErr w:type="gramEnd"/>
            <w:r w:rsidR="00ED53DD" w:rsidRPr="00197A08">
              <w:rPr>
                <w:rFonts w:ascii="Arial" w:eastAsia="Times New Roman" w:hAnsi="Arial" w:cs="Arial"/>
                <w:color w:val="FF0000"/>
                <w:sz w:val="14"/>
                <w:szCs w:val="14"/>
              </w:rPr>
              <w:t xml:space="preserve"> </w:t>
            </w:r>
            <w:r w:rsidR="00ED53DD" w:rsidRPr="00197A08">
              <w:rPr>
                <w:rFonts w:ascii="Arial" w:eastAsia="Times New Roman" w:hAnsi="Arial" w:cs="Arial"/>
                <w:color w:val="000000"/>
                <w:sz w:val="14"/>
                <w:szCs w:val="14"/>
              </w:rPr>
              <w:t>дена</w:t>
            </w:r>
            <w:r w:rsidR="00F733FA">
              <w:rPr>
                <w:rFonts w:ascii="Arial" w:eastAsia="Times New Roman" w:hAnsi="Arial" w:cs="Arial"/>
                <w:color w:val="000000"/>
                <w:sz w:val="14"/>
                <w:szCs w:val="14"/>
              </w:rPr>
              <w:t>ри надомест за аплицирање кој</w:t>
            </w:r>
            <w:r w:rsidR="00ED53DD" w:rsidRPr="00197A08">
              <w:rPr>
                <w:rFonts w:ascii="Arial" w:eastAsia="Times New Roman" w:hAnsi="Arial" w:cs="Arial"/>
                <w:color w:val="000000"/>
                <w:sz w:val="14"/>
                <w:szCs w:val="14"/>
              </w:rPr>
              <w:t xml:space="preserve"> е вклучен во пресметката на СВТ;   </w:t>
            </w:r>
            <w:r w:rsidR="00ED53DD" w:rsidRPr="00197A08">
              <w:rPr>
                <w:rFonts w:ascii="Arial" w:eastAsia="Times New Roman" w:hAnsi="Arial" w:cs="Arial"/>
                <w:color w:val="000000"/>
                <w:sz w:val="14"/>
                <w:szCs w:val="14"/>
              </w:rPr>
              <w:br/>
              <w:t xml:space="preserve">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ED53DD" w:rsidRPr="00197A08" w:rsidTr="00046BC4">
        <w:trPr>
          <w:trHeight w:val="219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8F0448" w:rsidRPr="00197A08" w:rsidRDefault="00ED53DD" w:rsidP="00ED53DD">
            <w:pPr>
              <w:spacing w:after="0" w:line="240" w:lineRule="auto"/>
              <w:rPr>
                <w:rFonts w:ascii="Arial" w:eastAsia="Times New Roman" w:hAnsi="Arial" w:cs="Arial"/>
                <w:sz w:val="14"/>
                <w:szCs w:val="14"/>
              </w:rPr>
            </w:pPr>
            <w:r w:rsidRPr="00197A08">
              <w:rPr>
                <w:rFonts w:ascii="Arial" w:eastAsia="Times New Roman" w:hAnsi="Arial" w:cs="Arial"/>
                <w:sz w:val="14"/>
                <w:szCs w:val="14"/>
              </w:rPr>
              <w:t>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w:t>
            </w:r>
            <w:r w:rsidR="00B63CA6">
              <w:rPr>
                <w:rFonts w:ascii="Arial" w:eastAsia="Times New Roman" w:hAnsi="Arial" w:cs="Arial"/>
                <w:color w:val="FF0000"/>
                <w:sz w:val="14"/>
                <w:szCs w:val="14"/>
              </w:rPr>
              <w:t xml:space="preserve"> 7,</w:t>
            </w:r>
            <w:r w:rsidR="007A7A48">
              <w:rPr>
                <w:rFonts w:ascii="Arial" w:eastAsia="Times New Roman" w:hAnsi="Arial" w:cs="Arial"/>
                <w:color w:val="FF0000"/>
                <w:sz w:val="14"/>
                <w:szCs w:val="14"/>
              </w:rPr>
              <w:t>4</w:t>
            </w:r>
            <w:r w:rsidR="0099435A">
              <w:rPr>
                <w:rFonts w:ascii="Arial" w:eastAsia="Times New Roman" w:hAnsi="Arial" w:cs="Arial"/>
                <w:color w:val="FF0000"/>
                <w:sz w:val="14"/>
                <w:szCs w:val="14"/>
              </w:rPr>
              <w:t>6</w:t>
            </w:r>
            <w:r w:rsidR="006A7E7B">
              <w:rPr>
                <w:rFonts w:ascii="Arial" w:eastAsia="Times New Roman" w:hAnsi="Arial" w:cs="Arial"/>
                <w:color w:val="FF0000"/>
                <w:sz w:val="14"/>
                <w:szCs w:val="14"/>
                <w:lang w:val="mk-MK"/>
              </w:rPr>
              <w:t>4</w:t>
            </w:r>
            <w:r w:rsidR="00F40197">
              <w:rPr>
                <w:rFonts w:ascii="Arial" w:eastAsia="Times New Roman" w:hAnsi="Arial" w:cs="Arial"/>
                <w:color w:val="FF0000"/>
                <w:sz w:val="14"/>
                <w:szCs w:val="14"/>
                <w:lang w:val="mk-MK"/>
              </w:rPr>
              <w:t xml:space="preserve"> </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sz w:val="14"/>
                <w:szCs w:val="14"/>
              </w:rPr>
              <w:br/>
            </w:r>
          </w:p>
          <w:p w:rsidR="00ED53DD" w:rsidRPr="00197A08" w:rsidRDefault="00ED53DD" w:rsidP="00ED53DD">
            <w:pPr>
              <w:spacing w:after="0" w:line="240" w:lineRule="auto"/>
              <w:rPr>
                <w:rFonts w:ascii="Arial" w:eastAsia="Times New Roman" w:hAnsi="Arial" w:cs="Arial"/>
                <w:sz w:val="14"/>
                <w:szCs w:val="14"/>
              </w:rPr>
            </w:pPr>
            <w:proofErr w:type="gramStart"/>
            <w:r w:rsidRPr="00197A08">
              <w:rPr>
                <w:rFonts w:ascii="Arial" w:eastAsia="Times New Roman" w:hAnsi="Arial" w:cs="Arial"/>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sz w:val="14"/>
                <w:szCs w:val="14"/>
              </w:rPr>
              <w:br/>
              <w:t>-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sz w:val="14"/>
                <w:szCs w:val="14"/>
              </w:rPr>
              <w:br/>
              <w:t>-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sz w:val="14"/>
                <w:szCs w:val="14"/>
              </w:rPr>
              <w:br/>
              <w:t xml:space="preserve"> -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sz w:val="14"/>
                <w:szCs w:val="14"/>
              </w:rPr>
              <w:br/>
            </w:r>
            <w:proofErr w:type="gramEnd"/>
            <w:r w:rsidRPr="00197A08">
              <w:rPr>
                <w:rFonts w:ascii="Arial" w:eastAsia="Times New Roman" w:hAnsi="Arial" w:cs="Arial"/>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ED53DD" w:rsidRPr="00197A08" w:rsidTr="00046BC4">
        <w:trPr>
          <w:trHeight w:val="180"/>
        </w:trPr>
        <w:tc>
          <w:tcPr>
            <w:tcW w:w="5529"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2" w:type="dxa"/>
            <w:tcBorders>
              <w:top w:val="nil"/>
              <w:left w:val="nil"/>
              <w:bottom w:val="nil"/>
              <w:right w:val="nil"/>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D53DD" w:rsidRPr="00197A08" w:rsidTr="00046BC4">
        <w:trPr>
          <w:trHeight w:val="22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D53DD" w:rsidRPr="00197A08" w:rsidTr="00046BC4">
        <w:trPr>
          <w:trHeight w:val="945"/>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ED53DD" w:rsidRPr="00197A08" w:rsidTr="00046BC4">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ED53DD" w:rsidRPr="00197A08" w:rsidTr="00046BC4">
        <w:trPr>
          <w:trHeight w:val="63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ED53DD" w:rsidRPr="00197A08" w:rsidTr="00046BC4">
        <w:trPr>
          <w:trHeight w:val="87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ED53DD" w:rsidRPr="00197A08" w:rsidTr="00046BC4">
        <w:trPr>
          <w:trHeight w:val="863"/>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ED53DD" w:rsidRPr="00197A08" w:rsidTr="00046BC4">
        <w:trPr>
          <w:trHeight w:val="390"/>
        </w:trPr>
        <w:tc>
          <w:tcPr>
            <w:tcW w:w="5529" w:type="dxa"/>
            <w:tcBorders>
              <w:top w:val="nil"/>
              <w:left w:val="single" w:sz="4" w:space="0" w:color="auto"/>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ED53DD" w:rsidRPr="00197A08" w:rsidTr="00046BC4">
        <w:trPr>
          <w:trHeight w:val="390"/>
        </w:trPr>
        <w:tc>
          <w:tcPr>
            <w:tcW w:w="5529" w:type="dxa"/>
            <w:tcBorders>
              <w:top w:val="nil"/>
              <w:left w:val="nil"/>
              <w:bottom w:val="nil"/>
              <w:right w:val="nil"/>
            </w:tcBorders>
            <w:shd w:val="clear" w:color="000000" w:fill="FFFFFF"/>
            <w:vAlign w:val="bottom"/>
            <w:hideMark/>
          </w:tcPr>
          <w:p w:rsidR="007F1FE6" w:rsidRPr="00197A08" w:rsidRDefault="007F1FE6" w:rsidP="00ED53DD">
            <w:pPr>
              <w:spacing w:after="0" w:line="240" w:lineRule="auto"/>
              <w:rPr>
                <w:rFonts w:ascii="Arial" w:eastAsia="Times New Roman" w:hAnsi="Arial" w:cs="Arial"/>
                <w:color w:val="000000"/>
                <w:sz w:val="14"/>
                <w:szCs w:val="14"/>
              </w:rPr>
            </w:pPr>
          </w:p>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D53DD" w:rsidRPr="00197A08" w:rsidTr="00046BC4">
        <w:trPr>
          <w:trHeight w:val="495"/>
        </w:trPr>
        <w:tc>
          <w:tcPr>
            <w:tcW w:w="11341" w:type="dxa"/>
            <w:gridSpan w:val="2"/>
            <w:tcBorders>
              <w:top w:val="nil"/>
              <w:left w:val="nil"/>
              <w:bottom w:val="nil"/>
              <w:right w:val="nil"/>
            </w:tcBorders>
            <w:shd w:val="clear" w:color="000000" w:fill="FFFFFF"/>
            <w:vAlign w:val="center"/>
            <w:hideMark/>
          </w:tcPr>
          <w:p w:rsidR="00ED53DD" w:rsidRPr="00197A08" w:rsidRDefault="00ED53DD" w:rsidP="00ED53D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p w:rsidR="00ED53DD" w:rsidRPr="00197A08" w:rsidRDefault="00ED53DD" w:rsidP="00ED53DD">
            <w:pPr>
              <w:spacing w:after="0" w:line="240" w:lineRule="auto"/>
              <w:rPr>
                <w:rFonts w:ascii="Arial" w:eastAsia="Times New Roman" w:hAnsi="Arial" w:cs="Arial"/>
                <w:color w:val="000000"/>
                <w:sz w:val="14"/>
                <w:szCs w:val="14"/>
              </w:rPr>
            </w:pPr>
          </w:p>
          <w:p w:rsidR="00ED53DD" w:rsidRPr="00197A08" w:rsidRDefault="00ED53DD" w:rsidP="00ED53DD">
            <w:pPr>
              <w:spacing w:after="0" w:line="240" w:lineRule="auto"/>
              <w:rPr>
                <w:rFonts w:ascii="Arial" w:eastAsia="Times New Roman" w:hAnsi="Arial" w:cs="Arial"/>
                <w:color w:val="000000"/>
                <w:sz w:val="14"/>
                <w:szCs w:val="14"/>
              </w:rPr>
            </w:pPr>
          </w:p>
        </w:tc>
      </w:tr>
    </w:tbl>
    <w:p w:rsidR="00ED53DD" w:rsidRPr="00197A08" w:rsidRDefault="00ED53DD">
      <w:pPr>
        <w:rPr>
          <w:rFonts w:ascii="Arial" w:hAnsi="Arial" w:cs="Arial"/>
          <w:sz w:val="14"/>
          <w:szCs w:val="14"/>
        </w:rPr>
      </w:pPr>
    </w:p>
    <w:p w:rsidR="00ED53DD" w:rsidRPr="00197A08" w:rsidRDefault="00ED53DD">
      <w:pPr>
        <w:rPr>
          <w:rFonts w:ascii="Arial" w:hAnsi="Arial" w:cs="Arial"/>
          <w:sz w:val="14"/>
          <w:szCs w:val="14"/>
        </w:rPr>
      </w:pPr>
      <w:r w:rsidRPr="00197A08">
        <w:rPr>
          <w:rFonts w:ascii="Arial" w:hAnsi="Arial" w:cs="Arial"/>
          <w:sz w:val="14"/>
          <w:szCs w:val="14"/>
        </w:rPr>
        <w:br w:type="page"/>
      </w:r>
    </w:p>
    <w:tbl>
      <w:tblPr>
        <w:tblW w:w="11624" w:type="dxa"/>
        <w:tblInd w:w="-284" w:type="dxa"/>
        <w:tblLayout w:type="fixed"/>
        <w:tblLook w:val="04A0" w:firstRow="1" w:lastRow="0" w:firstColumn="1" w:lastColumn="0" w:noHBand="0" w:noVBand="1"/>
      </w:tblPr>
      <w:tblGrid>
        <w:gridCol w:w="4495"/>
        <w:gridCol w:w="1012"/>
        <w:gridCol w:w="6117"/>
      </w:tblGrid>
      <w:tr w:rsidR="00BE0A50" w:rsidRPr="00197A08" w:rsidTr="00791B42">
        <w:trPr>
          <w:trHeight w:val="356"/>
        </w:trPr>
        <w:tc>
          <w:tcPr>
            <w:tcW w:w="11624" w:type="dxa"/>
            <w:gridSpan w:val="3"/>
            <w:tcBorders>
              <w:top w:val="nil"/>
              <w:left w:val="nil"/>
              <w:bottom w:val="nil"/>
              <w:right w:val="nil"/>
            </w:tcBorders>
            <w:shd w:val="clear" w:color="000000" w:fill="FFFFFF"/>
            <w:vAlign w:val="center"/>
            <w:hideMark/>
          </w:tcPr>
          <w:tbl>
            <w:tblPr>
              <w:tblW w:w="13516" w:type="dxa"/>
              <w:tblLayout w:type="fixed"/>
              <w:tblLook w:val="04A0" w:firstRow="1" w:lastRow="0" w:firstColumn="1" w:lastColumn="0" w:noHBand="0" w:noVBand="1"/>
            </w:tblPr>
            <w:tblGrid>
              <w:gridCol w:w="4476"/>
              <w:gridCol w:w="1053"/>
              <w:gridCol w:w="5812"/>
              <w:gridCol w:w="181"/>
              <w:gridCol w:w="1994"/>
            </w:tblGrid>
            <w:tr w:rsidR="00791B42" w:rsidRPr="00197A08" w:rsidTr="00791B42">
              <w:trPr>
                <w:gridAfter w:val="2"/>
                <w:wAfter w:w="2175" w:type="dxa"/>
                <w:trHeight w:val="356"/>
              </w:trPr>
              <w:tc>
                <w:tcPr>
                  <w:tcW w:w="11341" w:type="dxa"/>
                  <w:gridSpan w:val="3"/>
                  <w:tcBorders>
                    <w:top w:val="nil"/>
                    <w:left w:val="nil"/>
                    <w:bottom w:val="nil"/>
                    <w:right w:val="nil"/>
                  </w:tcBorders>
                  <w:shd w:val="clear" w:color="000000" w:fill="FFFFFF"/>
                  <w:vAlign w:val="center"/>
                  <w:hideMark/>
                </w:tcPr>
                <w:p w:rsidR="00791B42" w:rsidRPr="00197A08" w:rsidRDefault="00791B42" w:rsidP="00791B42">
                  <w:pPr>
                    <w:spacing w:after="0" w:line="240" w:lineRule="auto"/>
                    <w:ind w:hanging="1134"/>
                    <w:jc w:val="center"/>
                    <w:rPr>
                      <w:rFonts w:ascii="Arial" w:eastAsia="Times New Roman" w:hAnsi="Arial" w:cs="Arial"/>
                      <w:b/>
                      <w:bCs/>
                      <w:color w:val="000000"/>
                      <w:sz w:val="14"/>
                      <w:szCs w:val="14"/>
                    </w:rPr>
                  </w:pPr>
                  <w:r>
                    <w:br w:type="page"/>
                  </w:r>
                  <w:r w:rsidRPr="00197A08">
                    <w:rPr>
                      <w:rFonts w:ascii="Arial" w:eastAsia="Times New Roman" w:hAnsi="Arial" w:cs="Arial"/>
                      <w:b/>
                      <w:bCs/>
                      <w:color w:val="000000"/>
                      <w:sz w:val="14"/>
                      <w:szCs w:val="14"/>
                    </w:rPr>
                    <w:t>ФОРМУЛАР</w:t>
                  </w:r>
                </w:p>
              </w:tc>
            </w:tr>
            <w:tr w:rsidR="00791B42" w:rsidRPr="00197A08" w:rsidTr="00791B42">
              <w:trPr>
                <w:gridAfter w:val="1"/>
                <w:wAfter w:w="1994" w:type="dxa"/>
                <w:trHeight w:val="525"/>
              </w:trPr>
              <w:tc>
                <w:tcPr>
                  <w:tcW w:w="11522" w:type="dxa"/>
                  <w:gridSpan w:val="4"/>
                  <w:tcBorders>
                    <w:top w:val="nil"/>
                    <w:left w:val="nil"/>
                    <w:bottom w:val="nil"/>
                    <w:right w:val="nil"/>
                  </w:tcBorders>
                  <w:shd w:val="clear" w:color="000000" w:fill="FFFFFF"/>
                  <w:hideMark/>
                </w:tcPr>
                <w:p w:rsidR="00791B42" w:rsidRPr="00197A08" w:rsidRDefault="00791B42" w:rsidP="00791B42">
                  <w:pPr>
                    <w:spacing w:after="0" w:line="240" w:lineRule="auto"/>
                    <w:ind w:left="-268" w:hanging="1172"/>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 xml:space="preserve">УСЛОВИ ЗА ПОТРОШУВАЧКИ КРЕДИТ </w:t>
                  </w:r>
                  <w:r w:rsidRPr="00197A08">
                    <w:rPr>
                      <w:rFonts w:ascii="Arial" w:eastAsia="Times New Roman" w:hAnsi="Arial" w:cs="Arial"/>
                      <w:b/>
                      <w:bCs/>
                      <w:color w:val="000000"/>
                      <w:sz w:val="14"/>
                      <w:szCs w:val="14"/>
                      <w:shd w:val="clear" w:color="auto" w:fill="D9D9D9" w:themeFill="background1" w:themeFillShade="D9"/>
                      <w:lang w:val="mk-MK"/>
                    </w:rPr>
                    <w:t>НАД  5,000 ЕУР</w:t>
                  </w:r>
                  <w:r>
                    <w:rPr>
                      <w:rFonts w:ascii="Arial" w:eastAsia="Times New Roman" w:hAnsi="Arial" w:cs="Arial"/>
                      <w:b/>
                      <w:bCs/>
                      <w:color w:val="000000"/>
                      <w:sz w:val="14"/>
                      <w:szCs w:val="14"/>
                      <w:shd w:val="clear" w:color="auto" w:fill="D9D9D9" w:themeFill="background1" w:themeFillShade="D9"/>
                      <w:lang w:val="mk-MK"/>
                    </w:rPr>
                    <w:t xml:space="preserve"> со променлива каматна стапка</w:t>
                  </w:r>
                </w:p>
              </w:tc>
            </w:tr>
            <w:tr w:rsidR="00791B42" w:rsidRPr="00197A08" w:rsidTr="00791B42">
              <w:trPr>
                <w:gridAfter w:val="2"/>
                <w:wAfter w:w="2175" w:type="dxa"/>
                <w:trHeight w:val="180"/>
              </w:trPr>
              <w:tc>
                <w:tcPr>
                  <w:tcW w:w="5529" w:type="dxa"/>
                  <w:gridSpan w:val="2"/>
                  <w:tcBorders>
                    <w:top w:val="nil"/>
                    <w:left w:val="nil"/>
                    <w:bottom w:val="nil"/>
                    <w:right w:val="nil"/>
                  </w:tcBorders>
                  <w:shd w:val="clear" w:color="000000" w:fill="FFFFFF"/>
                  <w:hideMark/>
                </w:tcPr>
                <w:p w:rsidR="00791B42" w:rsidRPr="00197A08" w:rsidRDefault="00791B42" w:rsidP="00791B42">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791B42" w:rsidRPr="00197A08" w:rsidRDefault="00791B42" w:rsidP="00791B42">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791B42" w:rsidRPr="00197A08" w:rsidTr="00791B42">
              <w:trPr>
                <w:trHeight w:val="180"/>
              </w:trPr>
              <w:tc>
                <w:tcPr>
                  <w:tcW w:w="4476" w:type="dxa"/>
                  <w:tcBorders>
                    <w:top w:val="nil"/>
                    <w:left w:val="nil"/>
                    <w:bottom w:val="nil"/>
                    <w:right w:val="nil"/>
                  </w:tcBorders>
                  <w:shd w:val="clear" w:color="000000" w:fill="FFFFFF"/>
                </w:tcPr>
                <w:p w:rsidR="00791B42" w:rsidRPr="00197A08" w:rsidRDefault="00791B42" w:rsidP="00791B42">
                  <w:pPr>
                    <w:spacing w:after="0" w:line="240" w:lineRule="auto"/>
                    <w:rPr>
                      <w:rFonts w:ascii="Arial" w:eastAsia="Times New Roman" w:hAnsi="Arial" w:cs="Arial"/>
                      <w:color w:val="000000"/>
                      <w:sz w:val="14"/>
                      <w:szCs w:val="14"/>
                    </w:rPr>
                  </w:pPr>
                </w:p>
              </w:tc>
              <w:tc>
                <w:tcPr>
                  <w:tcW w:w="9040" w:type="dxa"/>
                  <w:gridSpan w:val="4"/>
                  <w:tcBorders>
                    <w:top w:val="nil"/>
                    <w:left w:val="nil"/>
                    <w:bottom w:val="nil"/>
                    <w:right w:val="nil"/>
                  </w:tcBorders>
                  <w:shd w:val="clear" w:color="000000" w:fill="FFFFFF"/>
                </w:tcPr>
                <w:p w:rsidR="00791B42" w:rsidRPr="00197A08" w:rsidRDefault="00791B42" w:rsidP="00791B42">
                  <w:pPr>
                    <w:spacing w:after="0" w:line="240" w:lineRule="auto"/>
                    <w:rPr>
                      <w:rFonts w:ascii="Arial" w:eastAsia="Times New Roman" w:hAnsi="Arial" w:cs="Arial"/>
                      <w:color w:val="000000"/>
                      <w:sz w:val="14"/>
                      <w:szCs w:val="14"/>
                    </w:rPr>
                  </w:pPr>
                </w:p>
              </w:tc>
            </w:tr>
            <w:tr w:rsidR="00791B42" w:rsidRPr="00197A08" w:rsidTr="00D52262">
              <w:trPr>
                <w:gridAfter w:val="2"/>
                <w:wAfter w:w="2175" w:type="dxa"/>
                <w:trHeight w:val="72"/>
              </w:trPr>
              <w:tc>
                <w:tcPr>
                  <w:tcW w:w="1134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791B42" w:rsidRPr="00791B42" w:rsidRDefault="00791B42" w:rsidP="00791B42">
                  <w:pPr>
                    <w:spacing w:after="0" w:line="240" w:lineRule="auto"/>
                    <w:ind w:left="-104"/>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ПОДАТОЦИ ЗА КРЕДИТОРОТ</w:t>
                  </w:r>
                </w:p>
              </w:tc>
            </w:tr>
            <w:tr w:rsidR="00791B42" w:rsidRPr="00197A08" w:rsidTr="00791B42">
              <w:trPr>
                <w:gridAfter w:val="2"/>
                <w:wAfter w:w="2175" w:type="dxa"/>
                <w:trHeight w:val="255"/>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1</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2</w:t>
                  </w:r>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СТОПАНСКА БАНКА АД-СКОПЈЕ</w:t>
                  </w:r>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proofErr w:type="gramStart"/>
                  <w:r w:rsidRPr="00791B42">
                    <w:rPr>
                      <w:rFonts w:ascii="Arial" w:eastAsia="Times New Roman" w:hAnsi="Arial" w:cs="Arial"/>
                      <w:color w:val="000000"/>
                      <w:sz w:val="13"/>
                      <w:szCs w:val="13"/>
                    </w:rPr>
                    <w:t>11 Октомври</w:t>
                  </w:r>
                  <w:proofErr w:type="gramEnd"/>
                  <w:r w:rsidRPr="00791B42">
                    <w:rPr>
                      <w:rFonts w:ascii="Arial" w:eastAsia="Times New Roman" w:hAnsi="Arial" w:cs="Arial"/>
                      <w:color w:val="000000"/>
                      <w:sz w:val="13"/>
                      <w:szCs w:val="13"/>
                    </w:rPr>
                    <w:t xml:space="preserve"> бр. 7, 1000 Скопје Р. </w:t>
                  </w:r>
                  <w:r w:rsidRPr="00791B42">
                    <w:rPr>
                      <w:rFonts w:ascii="Arial" w:eastAsia="Times New Roman" w:hAnsi="Arial" w:cs="Arial"/>
                      <w:color w:val="000000"/>
                      <w:sz w:val="13"/>
                      <w:szCs w:val="13"/>
                      <w:lang w:val="mk-MK"/>
                    </w:rPr>
                    <w:t xml:space="preserve">Северна </w:t>
                  </w:r>
                  <w:r w:rsidRPr="00791B42">
                    <w:rPr>
                      <w:rFonts w:ascii="Arial" w:eastAsia="Times New Roman" w:hAnsi="Arial" w:cs="Arial"/>
                      <w:color w:val="000000"/>
                      <w:sz w:val="13"/>
                      <w:szCs w:val="13"/>
                    </w:rPr>
                    <w:t>Македонија</w:t>
                  </w:r>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389 2 3 100 109</w:t>
                  </w:r>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6E4D29" w:rsidP="00791B42">
                  <w:pPr>
                    <w:spacing w:after="0" w:line="240" w:lineRule="auto"/>
                    <w:rPr>
                      <w:rFonts w:ascii="Arial" w:eastAsia="Times New Roman" w:hAnsi="Arial" w:cs="Arial"/>
                      <w:color w:val="0000FF"/>
                      <w:sz w:val="13"/>
                      <w:szCs w:val="13"/>
                      <w:u w:val="single"/>
                    </w:rPr>
                  </w:pPr>
                  <w:hyperlink r:id="rId9" w:history="1">
                    <w:r w:rsidR="00791B42" w:rsidRPr="00791B42">
                      <w:rPr>
                        <w:rFonts w:ascii="Arial" w:eastAsia="Times New Roman" w:hAnsi="Arial" w:cs="Arial"/>
                        <w:color w:val="0000FF"/>
                        <w:sz w:val="13"/>
                        <w:szCs w:val="13"/>
                        <w:u w:val="single"/>
                      </w:rPr>
                      <w:t>kontaktcentar@stb.com.mk</w:t>
                    </w:r>
                  </w:hyperlink>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Факс*</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389 2 3 114 087</w:t>
                  </w:r>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6E4D29" w:rsidP="00791B42">
                  <w:pPr>
                    <w:spacing w:after="0" w:line="240" w:lineRule="auto"/>
                    <w:rPr>
                      <w:rFonts w:ascii="Arial" w:eastAsia="Times New Roman" w:hAnsi="Arial" w:cs="Arial"/>
                      <w:color w:val="0000FF"/>
                      <w:sz w:val="13"/>
                      <w:szCs w:val="13"/>
                      <w:u w:val="single"/>
                    </w:rPr>
                  </w:pPr>
                  <w:hyperlink r:id="rId10" w:history="1">
                    <w:r w:rsidR="00791B42" w:rsidRPr="00791B42">
                      <w:rPr>
                        <w:rFonts w:ascii="Arial" w:eastAsia="Times New Roman" w:hAnsi="Arial" w:cs="Arial"/>
                        <w:color w:val="0000FF"/>
                        <w:sz w:val="13"/>
                        <w:szCs w:val="13"/>
                        <w:u w:val="single"/>
                      </w:rPr>
                      <w:t>www.stb.com.mk</w:t>
                    </w:r>
                  </w:hyperlink>
                </w:p>
              </w:tc>
            </w:tr>
            <w:tr w:rsidR="00791B42" w:rsidRPr="00197A08" w:rsidTr="00791B42">
              <w:trPr>
                <w:gridAfter w:val="2"/>
                <w:wAfter w:w="2175" w:type="dxa"/>
                <w:trHeight w:val="180"/>
              </w:trPr>
              <w:tc>
                <w:tcPr>
                  <w:tcW w:w="5529" w:type="dxa"/>
                  <w:gridSpan w:val="2"/>
                  <w:tcBorders>
                    <w:top w:val="nil"/>
                    <w:left w:val="nil"/>
                    <w:bottom w:val="nil"/>
                    <w:right w:val="nil"/>
                  </w:tcBorders>
                  <w:shd w:val="clear" w:color="000000" w:fill="FFFFFF"/>
                  <w:hideMark/>
                </w:tcPr>
                <w:p w:rsidR="00791B42" w:rsidRPr="00791B42" w:rsidRDefault="00791B42" w:rsidP="00791B42">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2. Податоци за кредитниот производ</w:t>
                  </w:r>
                </w:p>
              </w:tc>
              <w:tc>
                <w:tcPr>
                  <w:tcW w:w="5812" w:type="dxa"/>
                  <w:tcBorders>
                    <w:top w:val="nil"/>
                    <w:left w:val="nil"/>
                    <w:bottom w:val="nil"/>
                    <w:right w:val="nil"/>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w:t>
                  </w:r>
                </w:p>
              </w:tc>
            </w:tr>
            <w:tr w:rsidR="00791B42" w:rsidRPr="00197A08" w:rsidTr="00791B42">
              <w:trPr>
                <w:gridAfter w:val="2"/>
                <w:wAfter w:w="2175" w:type="dxa"/>
                <w:trHeight w:val="18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ind w:left="1162" w:hanging="1162"/>
                    <w:rPr>
                      <w:rFonts w:ascii="Arial" w:eastAsia="Times New Roman" w:hAnsi="Arial" w:cs="Arial"/>
                      <w:color w:val="000000"/>
                      <w:sz w:val="13"/>
                      <w:szCs w:val="13"/>
                    </w:rPr>
                  </w:pPr>
                  <w:r w:rsidRPr="00791B42">
                    <w:rPr>
                      <w:rFonts w:ascii="Arial" w:eastAsia="Times New Roman" w:hAnsi="Arial" w:cs="Arial"/>
                      <w:color w:val="000000"/>
                      <w:sz w:val="13"/>
                      <w:szCs w:val="13"/>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2</w:t>
                  </w:r>
                </w:p>
              </w:tc>
            </w:tr>
            <w:tr w:rsidR="00791B42" w:rsidRPr="00197A08" w:rsidTr="00791B42">
              <w:trPr>
                <w:gridAfter w:val="2"/>
                <w:wAfter w:w="2175" w:type="dxa"/>
                <w:trHeight w:val="180"/>
              </w:trPr>
              <w:tc>
                <w:tcPr>
                  <w:tcW w:w="5529" w:type="dxa"/>
                  <w:gridSpan w:val="2"/>
                  <w:tcBorders>
                    <w:top w:val="nil"/>
                    <w:left w:val="single" w:sz="4" w:space="0" w:color="auto"/>
                    <w:bottom w:val="dotted"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791B42" w:rsidRDefault="00791B42" w:rsidP="00791B42">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 xml:space="preserve">Неаменски потрошувачки кредит без обезбедување </w:t>
                  </w:r>
                </w:p>
              </w:tc>
            </w:tr>
            <w:tr w:rsidR="00791B42" w:rsidRPr="00197A08" w:rsidTr="00791B42">
              <w:trPr>
                <w:gridAfter w:val="2"/>
                <w:wAfter w:w="2175" w:type="dxa"/>
                <w:trHeight w:val="300"/>
              </w:trPr>
              <w:tc>
                <w:tcPr>
                  <w:tcW w:w="5529" w:type="dxa"/>
                  <w:gridSpan w:val="2"/>
                  <w:tcBorders>
                    <w:top w:val="nil"/>
                    <w:left w:val="single" w:sz="4" w:space="0" w:color="auto"/>
                    <w:bottom w:val="nil"/>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791B42" w:rsidRPr="00791B42" w:rsidRDefault="00791B42" w:rsidP="00791B42">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ЕУР</w:t>
                  </w:r>
                </w:p>
              </w:tc>
            </w:tr>
            <w:tr w:rsidR="00791B42" w:rsidRPr="00197A08" w:rsidTr="00D52262">
              <w:trPr>
                <w:gridAfter w:val="2"/>
                <w:wAfter w:w="2175" w:type="dxa"/>
                <w:trHeight w:val="50"/>
              </w:trPr>
              <w:tc>
                <w:tcPr>
                  <w:tcW w:w="5529" w:type="dxa"/>
                  <w:gridSpan w:val="2"/>
                  <w:tcBorders>
                    <w:top w:val="nil"/>
                    <w:left w:val="single" w:sz="4" w:space="0" w:color="auto"/>
                    <w:bottom w:val="dotted"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791B42" w:rsidRPr="00791B42" w:rsidRDefault="00791B42" w:rsidP="00791B42">
                  <w:pPr>
                    <w:spacing w:after="0" w:line="240" w:lineRule="auto"/>
                    <w:rPr>
                      <w:rFonts w:ascii="Arial" w:eastAsia="Times New Roman" w:hAnsi="Arial" w:cs="Arial"/>
                      <w:b/>
                      <w:bCs/>
                      <w:color w:val="000000"/>
                      <w:sz w:val="13"/>
                      <w:szCs w:val="13"/>
                    </w:rPr>
                  </w:pPr>
                </w:p>
              </w:tc>
            </w:tr>
            <w:tr w:rsidR="00791B42" w:rsidRPr="00197A08" w:rsidTr="00791B42">
              <w:trPr>
                <w:gridAfter w:val="2"/>
                <w:wAfter w:w="2175" w:type="dxa"/>
                <w:trHeight w:val="180"/>
              </w:trPr>
              <w:tc>
                <w:tcPr>
                  <w:tcW w:w="5529" w:type="dxa"/>
                  <w:gridSpan w:val="2"/>
                  <w:tcBorders>
                    <w:top w:val="nil"/>
                    <w:left w:val="single" w:sz="4" w:space="0" w:color="auto"/>
                    <w:bottom w:val="dotted"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вкупен износ во денари, за кредитите одобрени во денари</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lang w:val="mk-MK"/>
                    </w:rPr>
                    <w:t>Н</w:t>
                  </w:r>
                  <w:r w:rsidRPr="00791B42">
                    <w:rPr>
                      <w:rFonts w:ascii="Arial" w:eastAsia="Times New Roman" w:hAnsi="Arial" w:cs="Arial"/>
                      <w:color w:val="000000"/>
                      <w:sz w:val="13"/>
                      <w:szCs w:val="13"/>
                    </w:rPr>
                    <w:t>ема информација</w:t>
                  </w:r>
                </w:p>
              </w:tc>
            </w:tr>
            <w:tr w:rsidR="00791B42" w:rsidRPr="00197A08" w:rsidTr="00D52262">
              <w:trPr>
                <w:gridAfter w:val="2"/>
                <w:wAfter w:w="2175" w:type="dxa"/>
                <w:trHeight w:val="228"/>
              </w:trPr>
              <w:tc>
                <w:tcPr>
                  <w:tcW w:w="5529" w:type="dxa"/>
                  <w:gridSpan w:val="2"/>
                  <w:tcBorders>
                    <w:top w:val="nil"/>
                    <w:left w:val="single" w:sz="4" w:space="0" w:color="auto"/>
                    <w:bottom w:val="dotted"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791B42" w:rsidRDefault="00791B42" w:rsidP="00DB59B4">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8.000 </w:t>
                  </w:r>
                </w:p>
              </w:tc>
            </w:tr>
            <w:tr w:rsidR="00791B42" w:rsidRPr="00197A08" w:rsidTr="00791B42">
              <w:trPr>
                <w:gridAfter w:val="2"/>
                <w:wAfter w:w="2175" w:type="dxa"/>
                <w:trHeight w:val="270"/>
              </w:trPr>
              <w:tc>
                <w:tcPr>
                  <w:tcW w:w="5529" w:type="dxa"/>
                  <w:gridSpan w:val="2"/>
                  <w:tcBorders>
                    <w:top w:val="nil"/>
                    <w:left w:val="single" w:sz="4" w:space="0" w:color="auto"/>
                    <w:bottom w:val="dotted"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vAlign w:val="bottom"/>
                  <w:hideMark/>
                </w:tcPr>
                <w:p w:rsidR="00791B42" w:rsidRPr="00791B42" w:rsidRDefault="00791B42" w:rsidP="00791B42">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_______________________________ МКД</w:t>
                  </w:r>
                </w:p>
              </w:tc>
            </w:tr>
            <w:tr w:rsidR="00791B42" w:rsidRPr="00197A08" w:rsidTr="00791B42">
              <w:trPr>
                <w:gridAfter w:val="2"/>
                <w:wAfter w:w="2175" w:type="dxa"/>
                <w:trHeight w:val="420"/>
              </w:trPr>
              <w:tc>
                <w:tcPr>
                  <w:tcW w:w="5529" w:type="dxa"/>
                  <w:gridSpan w:val="2"/>
                  <w:tcBorders>
                    <w:top w:val="nil"/>
                    <w:left w:val="single" w:sz="4" w:space="0" w:color="auto"/>
                    <w:bottom w:val="dotted"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девизниот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vAlign w:val="center"/>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Среден курс на НБР</w:t>
                  </w:r>
                  <w:r w:rsidRPr="00791B42">
                    <w:rPr>
                      <w:rFonts w:ascii="Arial" w:eastAsia="Times New Roman" w:hAnsi="Arial" w:cs="Arial"/>
                      <w:color w:val="000000"/>
                      <w:sz w:val="13"/>
                      <w:szCs w:val="13"/>
                      <w:lang w:val="mk-MK"/>
                    </w:rPr>
                    <w:t>С</w:t>
                  </w:r>
                  <w:r w:rsidRPr="00791B42">
                    <w:rPr>
                      <w:rFonts w:ascii="Arial" w:eastAsia="Times New Roman" w:hAnsi="Arial" w:cs="Arial"/>
                      <w:color w:val="000000"/>
                      <w:sz w:val="13"/>
                      <w:szCs w:val="13"/>
                    </w:rPr>
                    <w:t xml:space="preserve">М на денот на исплатата кој што на денот на изготвување на Формуларот изнесува: </w:t>
                  </w:r>
                  <w:r w:rsidRPr="00791B42">
                    <w:rPr>
                      <w:rFonts w:ascii="Arial" w:eastAsia="Times New Roman" w:hAnsi="Arial" w:cs="Arial"/>
                      <w:b/>
                      <w:bCs/>
                      <w:sz w:val="13"/>
                      <w:szCs w:val="13"/>
                    </w:rPr>
                    <w:t>________________________________</w:t>
                  </w:r>
                </w:p>
              </w:tc>
            </w:tr>
            <w:tr w:rsidR="00791B42" w:rsidRPr="00197A08" w:rsidTr="00791B42">
              <w:trPr>
                <w:gridAfter w:val="2"/>
                <w:wAfter w:w="2175" w:type="dxa"/>
                <w:trHeight w:val="405"/>
              </w:trPr>
              <w:tc>
                <w:tcPr>
                  <w:tcW w:w="5529" w:type="dxa"/>
                  <w:gridSpan w:val="2"/>
                  <w:tcBorders>
                    <w:top w:val="nil"/>
                    <w:left w:val="single" w:sz="4" w:space="0" w:color="auto"/>
                    <w:bottom w:val="nil"/>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 </w:t>
                  </w:r>
                  <w:proofErr w:type="gramStart"/>
                  <w:r w:rsidRPr="00791B42">
                    <w:rPr>
                      <w:rFonts w:ascii="Arial" w:eastAsia="Times New Roman" w:hAnsi="Arial" w:cs="Arial"/>
                      <w:color w:val="000000"/>
                      <w:sz w:val="13"/>
                      <w:szCs w:val="13"/>
                    </w:rPr>
                    <w:t>девизен</w:t>
                  </w:r>
                  <w:proofErr w:type="gramEnd"/>
                  <w:r w:rsidRPr="00791B42">
                    <w:rPr>
                      <w:rFonts w:ascii="Arial" w:eastAsia="Times New Roman" w:hAnsi="Arial" w:cs="Arial"/>
                      <w:color w:val="000000"/>
                      <w:sz w:val="13"/>
                      <w:szCs w:val="13"/>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Среден курс на НБР</w:t>
                  </w:r>
                  <w:r w:rsidRPr="00791B42">
                    <w:rPr>
                      <w:rFonts w:ascii="Arial" w:eastAsia="Times New Roman" w:hAnsi="Arial" w:cs="Arial"/>
                      <w:color w:val="000000"/>
                      <w:sz w:val="13"/>
                      <w:szCs w:val="13"/>
                      <w:lang w:val="mk-MK"/>
                    </w:rPr>
                    <w:t>С</w:t>
                  </w:r>
                  <w:r w:rsidRPr="00791B42">
                    <w:rPr>
                      <w:rFonts w:ascii="Arial" w:eastAsia="Times New Roman" w:hAnsi="Arial" w:cs="Arial"/>
                      <w:color w:val="000000"/>
                      <w:sz w:val="13"/>
                      <w:szCs w:val="13"/>
                    </w:rPr>
                    <w:t xml:space="preserve">М на денот на наплатата кој што на денот на изготвување на Формуларот изнесува: </w:t>
                  </w:r>
                  <w:r w:rsidRPr="00791B42">
                    <w:rPr>
                      <w:rFonts w:ascii="Arial" w:eastAsia="Times New Roman" w:hAnsi="Arial" w:cs="Arial"/>
                      <w:b/>
                      <w:bCs/>
                      <w:sz w:val="13"/>
                      <w:szCs w:val="13"/>
                    </w:rPr>
                    <w:t>_________________________________</w:t>
                  </w:r>
                </w:p>
              </w:tc>
            </w:tr>
            <w:tr w:rsidR="00791B42" w:rsidRPr="00197A08" w:rsidTr="00791B42">
              <w:trPr>
                <w:gridAfter w:val="2"/>
                <w:wAfter w:w="2175" w:type="dxa"/>
                <w:trHeight w:val="372"/>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При ануитетска отплата на кредитот (на рати) висината на девизниот курс за пооделните рати може да се разликува.</w:t>
                  </w:r>
                </w:p>
              </w:tc>
              <w:tc>
                <w:tcPr>
                  <w:tcW w:w="5812" w:type="dxa"/>
                  <w:vMerge/>
                  <w:tcBorders>
                    <w:top w:val="nil"/>
                    <w:left w:val="single" w:sz="4" w:space="0" w:color="auto"/>
                    <w:bottom w:val="single" w:sz="4" w:space="0" w:color="000000"/>
                    <w:right w:val="single" w:sz="4" w:space="0" w:color="auto"/>
                  </w:tcBorders>
                  <w:vAlign w:val="center"/>
                  <w:hideMark/>
                </w:tcPr>
                <w:p w:rsidR="00791B42" w:rsidRPr="00791B42" w:rsidRDefault="00791B42" w:rsidP="00791B42">
                  <w:pPr>
                    <w:spacing w:after="0" w:line="240" w:lineRule="auto"/>
                    <w:rPr>
                      <w:rFonts w:ascii="Arial" w:eastAsia="Times New Roman" w:hAnsi="Arial" w:cs="Arial"/>
                      <w:color w:val="000000"/>
                      <w:sz w:val="13"/>
                      <w:szCs w:val="13"/>
                    </w:rPr>
                  </w:pPr>
                </w:p>
              </w:tc>
            </w:tr>
            <w:tr w:rsidR="00791B42" w:rsidRPr="00197A08" w:rsidTr="00791B42">
              <w:trPr>
                <w:gridAfter w:val="2"/>
                <w:wAfter w:w="2175" w:type="dxa"/>
                <w:trHeight w:val="765"/>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Услови за искористување на кредитот (како и кога ќе се врши исплатата на средствата врз основа на кредитот).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CF4725">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Исплатата на средствата од кредитот се врши по одобрувањето на кредитот, по склучувањето на Нотарскиот акт за солемнизација на договорот</w:t>
                  </w:r>
                  <w:r w:rsidR="00E17F2E">
                    <w:rPr>
                      <w:rFonts w:ascii="Arial" w:eastAsia="Times New Roman" w:hAnsi="Arial" w:cs="Arial"/>
                      <w:color w:val="000000"/>
                      <w:sz w:val="13"/>
                      <w:szCs w:val="13"/>
                      <w:lang w:val="mk-MK"/>
                    </w:rPr>
                    <w:t xml:space="preserve"> </w:t>
                  </w:r>
                  <w:proofErr w:type="gramStart"/>
                  <w:r w:rsidR="00E17F2E">
                    <w:rPr>
                      <w:rFonts w:ascii="Arial" w:eastAsia="Times New Roman" w:hAnsi="Arial" w:cs="Arial"/>
                      <w:color w:val="000000"/>
                      <w:sz w:val="13"/>
                      <w:szCs w:val="13"/>
                      <w:lang w:val="mk-MK"/>
                    </w:rPr>
                    <w:t>( за</w:t>
                  </w:r>
                  <w:proofErr w:type="gramEnd"/>
                  <w:r w:rsidR="00E17F2E">
                    <w:rPr>
                      <w:rFonts w:ascii="Arial" w:eastAsia="Times New Roman" w:hAnsi="Arial" w:cs="Arial"/>
                      <w:color w:val="000000"/>
                      <w:sz w:val="13"/>
                      <w:szCs w:val="13"/>
                      <w:lang w:val="mk-MK"/>
                    </w:rPr>
                    <w:t xml:space="preserve"> кредити со Нотарска солемнизација)</w:t>
                  </w:r>
                  <w:r w:rsidRPr="00791B42">
                    <w:rPr>
                      <w:rFonts w:ascii="Arial" w:eastAsia="Times New Roman" w:hAnsi="Arial" w:cs="Arial"/>
                      <w:color w:val="000000"/>
                      <w:sz w:val="13"/>
                      <w:szCs w:val="13"/>
                    </w:rPr>
                    <w:t xml:space="preserve"> и</w:t>
                  </w:r>
                  <w:r w:rsidR="00857097">
                    <w:rPr>
                      <w:rFonts w:ascii="Arial" w:eastAsia="Times New Roman" w:hAnsi="Arial" w:cs="Arial"/>
                      <w:color w:val="000000"/>
                      <w:sz w:val="13"/>
                      <w:szCs w:val="13"/>
                      <w:lang w:val="mk-MK"/>
                    </w:rPr>
                    <w:t>/или</w:t>
                  </w:r>
                  <w:r w:rsidRPr="00791B42">
                    <w:rPr>
                      <w:rFonts w:ascii="Arial" w:eastAsia="Times New Roman" w:hAnsi="Arial" w:cs="Arial"/>
                      <w:color w:val="000000"/>
                      <w:sz w:val="13"/>
                      <w:szCs w:val="13"/>
                    </w:rPr>
                    <w:t xml:space="preserve">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w:t>
                  </w:r>
                  <w:r w:rsidR="00CF4725">
                    <w:rPr>
                      <w:rFonts w:ascii="Arial" w:eastAsia="Times New Roman" w:hAnsi="Arial" w:cs="Arial"/>
                      <w:color w:val="000000"/>
                      <w:sz w:val="13"/>
                      <w:szCs w:val="13"/>
                    </w:rPr>
                    <w:t>т за администрирање на кредитот.</w:t>
                  </w:r>
                </w:p>
              </w:tc>
            </w:tr>
            <w:tr w:rsidR="00791B42" w:rsidRPr="00197A08" w:rsidTr="00791B42">
              <w:trPr>
                <w:gridAfter w:val="2"/>
                <w:wAfter w:w="2175" w:type="dxa"/>
                <w:trHeight w:val="1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FF0000"/>
                      <w:sz w:val="13"/>
                      <w:szCs w:val="13"/>
                      <w:lang w:val="mk-MK"/>
                    </w:rPr>
                    <w:t>84</w:t>
                  </w:r>
                  <w:r w:rsidRPr="00791B42">
                    <w:rPr>
                      <w:rFonts w:ascii="Arial" w:eastAsia="Times New Roman" w:hAnsi="Arial" w:cs="Arial"/>
                      <w:color w:val="000000"/>
                      <w:sz w:val="13"/>
                      <w:szCs w:val="13"/>
                    </w:rPr>
                    <w:t xml:space="preserve"> месеци</w:t>
                  </w:r>
                </w:p>
              </w:tc>
            </w:tr>
            <w:tr w:rsidR="00791B42" w:rsidRPr="00197A08" w:rsidTr="00791B42">
              <w:trPr>
                <w:gridAfter w:val="2"/>
                <w:wAfter w:w="2175" w:type="dxa"/>
                <w:trHeight w:val="792"/>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F40197" w:rsidP="00791B42">
                  <w:pPr>
                    <w:pStyle w:val="ListParagraph"/>
                    <w:numPr>
                      <w:ilvl w:val="0"/>
                      <w:numId w:val="8"/>
                    </w:numPr>
                    <w:spacing w:after="0" w:line="240" w:lineRule="auto"/>
                    <w:rPr>
                      <w:rFonts w:ascii="Arial" w:eastAsia="Times New Roman" w:hAnsi="Arial" w:cs="Arial"/>
                      <w:sz w:val="13"/>
                      <w:szCs w:val="13"/>
                    </w:rPr>
                  </w:pPr>
                  <w:r>
                    <w:rPr>
                      <w:rFonts w:ascii="Arial" w:eastAsia="Times New Roman" w:hAnsi="Arial" w:cs="Arial"/>
                      <w:color w:val="FF0000"/>
                      <w:sz w:val="13"/>
                      <w:szCs w:val="13"/>
                      <w:lang w:val="mk-MK"/>
                    </w:rPr>
                    <w:t>122,</w:t>
                  </w:r>
                  <w:r w:rsidR="00C50E62">
                    <w:rPr>
                      <w:rFonts w:ascii="Arial" w:eastAsia="Times New Roman" w:hAnsi="Arial" w:cs="Arial"/>
                      <w:color w:val="FF0000"/>
                      <w:sz w:val="13"/>
                      <w:szCs w:val="13"/>
                      <w:lang w:val="mk-MK"/>
                    </w:rPr>
                    <w:t>55</w:t>
                  </w:r>
                  <w:r w:rsidR="00D52262">
                    <w:rPr>
                      <w:rFonts w:ascii="Arial" w:eastAsia="Times New Roman" w:hAnsi="Arial" w:cs="Arial"/>
                      <w:color w:val="FF0000"/>
                      <w:sz w:val="13"/>
                      <w:szCs w:val="13"/>
                      <w:lang w:val="mk-MK"/>
                    </w:rPr>
                    <w:t xml:space="preserve"> променлив ануитет</w:t>
                  </w:r>
                </w:p>
                <w:p w:rsidR="00791B42" w:rsidRPr="00791B42" w:rsidRDefault="00791B42" w:rsidP="00791B42">
                  <w:pPr>
                    <w:pStyle w:val="ListParagraph"/>
                    <w:numPr>
                      <w:ilvl w:val="0"/>
                      <w:numId w:val="8"/>
                    </w:numPr>
                    <w:spacing w:after="0" w:line="240" w:lineRule="auto"/>
                    <w:rPr>
                      <w:rFonts w:ascii="Arial" w:eastAsia="Times New Roman" w:hAnsi="Arial" w:cs="Arial"/>
                      <w:sz w:val="13"/>
                      <w:szCs w:val="13"/>
                    </w:rPr>
                  </w:pPr>
                  <w:r w:rsidRPr="00791B42">
                    <w:rPr>
                      <w:rFonts w:ascii="Arial" w:eastAsia="Times New Roman" w:hAnsi="Arial" w:cs="Arial"/>
                      <w:color w:val="FF0000"/>
                      <w:sz w:val="13"/>
                      <w:szCs w:val="13"/>
                    </w:rPr>
                    <w:t>84</w:t>
                  </w:r>
                  <w:r w:rsidRPr="00791B42">
                    <w:rPr>
                      <w:rFonts w:ascii="Arial" w:eastAsia="Times New Roman" w:hAnsi="Arial" w:cs="Arial"/>
                      <w:sz w:val="13"/>
                      <w:szCs w:val="13"/>
                    </w:rPr>
                    <w:t xml:space="preserve"> рати; </w:t>
                  </w:r>
                </w:p>
                <w:p w:rsidR="00791B42" w:rsidRPr="00791B42" w:rsidRDefault="00791B42" w:rsidP="00791B42">
                  <w:pPr>
                    <w:spacing w:after="0" w:line="240" w:lineRule="auto"/>
                    <w:rPr>
                      <w:rFonts w:ascii="Arial" w:eastAsia="Times New Roman" w:hAnsi="Arial" w:cs="Arial"/>
                      <w:sz w:val="13"/>
                      <w:szCs w:val="13"/>
                    </w:rPr>
                  </w:pPr>
                  <w:r w:rsidRPr="00791B42">
                    <w:rPr>
                      <w:rFonts w:ascii="Arial" w:eastAsia="Times New Roman" w:hAnsi="Arial" w:cs="Arial"/>
                      <w:sz w:val="13"/>
                      <w:szCs w:val="13"/>
                    </w:rPr>
                    <w:t xml:space="preserve">Пристигнувањето на ратите е во денот од секој тековен месец од отплатниот период што според бројот е ист </w:t>
                  </w:r>
                  <w:proofErr w:type="gramStart"/>
                  <w:r w:rsidRPr="00791B42">
                    <w:rPr>
                      <w:rFonts w:ascii="Arial" w:eastAsia="Times New Roman" w:hAnsi="Arial" w:cs="Arial"/>
                      <w:sz w:val="13"/>
                      <w:szCs w:val="13"/>
                    </w:rPr>
                    <w:t>со  денот</w:t>
                  </w:r>
                  <w:proofErr w:type="gramEnd"/>
                  <w:r w:rsidRPr="00791B42">
                    <w:rPr>
                      <w:rFonts w:ascii="Arial" w:eastAsia="Times New Roman" w:hAnsi="Arial" w:cs="Arial"/>
                      <w:sz w:val="13"/>
                      <w:szCs w:val="13"/>
                    </w:rPr>
                    <w:t xml:space="preserve"> (датумот) на исплата на средствата од кредитот, а се плаќа за претходниот месец.</w:t>
                  </w:r>
                </w:p>
              </w:tc>
            </w:tr>
            <w:tr w:rsidR="00791B42" w:rsidRPr="00197A08" w:rsidTr="00D52262">
              <w:trPr>
                <w:gridAfter w:val="2"/>
                <w:wAfter w:w="2175" w:type="dxa"/>
                <w:trHeight w:val="393"/>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Кредитот нема намена.</w:t>
                  </w:r>
                </w:p>
              </w:tc>
            </w:tr>
            <w:tr w:rsidR="00791B42" w:rsidRPr="00197A08" w:rsidTr="00791B42">
              <w:trPr>
                <w:gridAfter w:val="2"/>
                <w:wAfter w:w="2175" w:type="dxa"/>
                <w:trHeight w:val="45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Гаранции за кредитот, доколку е применливо. (</w:t>
                  </w:r>
                  <w:proofErr w:type="gramStart"/>
                  <w:r w:rsidRPr="00791B42">
                    <w:rPr>
                      <w:rFonts w:ascii="Arial" w:eastAsia="Times New Roman" w:hAnsi="Arial" w:cs="Arial"/>
                      <w:color w:val="000000"/>
                      <w:sz w:val="13"/>
                      <w:szCs w:val="13"/>
                    </w:rPr>
                    <w:t>опис</w:t>
                  </w:r>
                  <w:proofErr w:type="gramEnd"/>
                  <w:r w:rsidRPr="00791B42">
                    <w:rPr>
                      <w:rFonts w:ascii="Arial" w:eastAsia="Times New Roman" w:hAnsi="Arial" w:cs="Arial"/>
                      <w:color w:val="000000"/>
                      <w:sz w:val="13"/>
                      <w:szCs w:val="13"/>
                    </w:rPr>
                    <w:t xml:space="preserve">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lang w:val="mk-MK"/>
                    </w:rPr>
                    <w:t>К</w:t>
                  </w:r>
                  <w:r w:rsidRPr="00791B42">
                    <w:rPr>
                      <w:rFonts w:ascii="Arial" w:eastAsia="Times New Roman" w:hAnsi="Arial" w:cs="Arial"/>
                      <w:color w:val="000000"/>
                      <w:sz w:val="13"/>
                      <w:szCs w:val="13"/>
                    </w:rPr>
                    <w:t>редитот нема обезбедување.</w:t>
                  </w:r>
                </w:p>
              </w:tc>
            </w:tr>
            <w:tr w:rsidR="00791B42" w:rsidRPr="00197A08" w:rsidTr="00791B42">
              <w:trPr>
                <w:gridAfter w:val="2"/>
                <w:wAfter w:w="2175" w:type="dxa"/>
                <w:trHeight w:val="4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lang w:val="mk-MK"/>
                    </w:rPr>
                    <w:t>С</w:t>
                  </w:r>
                  <w:r w:rsidRPr="00791B42">
                    <w:rPr>
                      <w:rFonts w:ascii="Arial" w:eastAsia="Times New Roman" w:hAnsi="Arial" w:cs="Arial"/>
                      <w:color w:val="000000"/>
                      <w:sz w:val="13"/>
                      <w:szCs w:val="13"/>
                    </w:rPr>
                    <w:t>клучување на Договор за осигурување од незгода или животно осигурување, опционално по избор на клиентот</w:t>
                  </w:r>
                </w:p>
              </w:tc>
            </w:tr>
            <w:tr w:rsidR="00791B42" w:rsidRPr="00197A08" w:rsidTr="00791B42">
              <w:trPr>
                <w:gridAfter w:val="2"/>
                <w:wAfter w:w="2175" w:type="dxa"/>
                <w:trHeight w:val="375"/>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w:t>
                  </w:r>
                </w:p>
              </w:tc>
            </w:tr>
            <w:tr w:rsidR="00791B42" w:rsidRPr="00197A08" w:rsidTr="00791B42">
              <w:trPr>
                <w:gridAfter w:val="2"/>
                <w:wAfter w:w="2175" w:type="dxa"/>
                <w:trHeight w:val="180"/>
              </w:trPr>
              <w:tc>
                <w:tcPr>
                  <w:tcW w:w="5529" w:type="dxa"/>
                  <w:gridSpan w:val="2"/>
                  <w:tcBorders>
                    <w:top w:val="nil"/>
                    <w:left w:val="nil"/>
                    <w:bottom w:val="nil"/>
                    <w:right w:val="nil"/>
                  </w:tcBorders>
                  <w:shd w:val="clear" w:color="000000" w:fill="FFFFFF"/>
                  <w:hideMark/>
                </w:tcPr>
                <w:p w:rsidR="00791B42" w:rsidRPr="00791B42" w:rsidRDefault="00791B42" w:rsidP="00791B42">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3. Податоци за трошоци за кредитот</w:t>
                  </w:r>
                </w:p>
              </w:tc>
              <w:tc>
                <w:tcPr>
                  <w:tcW w:w="5812" w:type="dxa"/>
                  <w:tcBorders>
                    <w:top w:val="nil"/>
                    <w:left w:val="nil"/>
                    <w:bottom w:val="nil"/>
                    <w:right w:val="nil"/>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w:t>
                  </w:r>
                </w:p>
              </w:tc>
            </w:tr>
            <w:tr w:rsidR="00791B42" w:rsidRPr="00197A08" w:rsidTr="00791B42">
              <w:trPr>
                <w:gridAfter w:val="2"/>
                <w:wAfter w:w="2175" w:type="dxa"/>
                <w:trHeight w:val="18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2</w:t>
                  </w:r>
                </w:p>
              </w:tc>
            </w:tr>
            <w:tr w:rsidR="00791B42" w:rsidRPr="00197A08" w:rsidTr="00791B42">
              <w:trPr>
                <w:gridAfter w:val="2"/>
                <w:wAfter w:w="2175" w:type="dxa"/>
                <w:trHeight w:val="126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Вид на каматна стапка</w:t>
                  </w:r>
                  <w:r w:rsidRPr="00791B42">
                    <w:rPr>
                      <w:rFonts w:ascii="Arial" w:eastAsia="Times New Roman" w:hAnsi="Arial" w:cs="Arial"/>
                      <w:color w:val="000000"/>
                      <w:sz w:val="13"/>
                      <w:szCs w:val="13"/>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CF4725">
                  <w:pPr>
                    <w:spacing w:after="0" w:line="240" w:lineRule="auto"/>
                    <w:jc w:val="both"/>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Каматната стапка во текот на отплатата на кредитот е променлива и истата може да се определи до највисоко дозволената со закон камата за </w:t>
                  </w:r>
                  <w:r w:rsidR="00CF4725">
                    <w:rPr>
                      <w:rFonts w:ascii="Arial" w:eastAsia="Times New Roman" w:hAnsi="Arial" w:cs="Arial"/>
                      <w:color w:val="000000"/>
                      <w:sz w:val="13"/>
                      <w:szCs w:val="13"/>
                      <w:lang w:val="mk-MK"/>
                    </w:rPr>
                    <w:t>евра</w:t>
                  </w:r>
                  <w:r w:rsidRPr="00791B42">
                    <w:rPr>
                      <w:rFonts w:ascii="Arial" w:eastAsia="Times New Roman" w:hAnsi="Arial" w:cs="Arial"/>
                      <w:color w:val="000000"/>
                      <w:sz w:val="13"/>
                      <w:szCs w:val="13"/>
                    </w:rPr>
                    <w:t>.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791B42" w:rsidRPr="00197A08" w:rsidTr="00791B42">
              <w:trPr>
                <w:gridAfter w:val="2"/>
                <w:wAfter w:w="2175" w:type="dxa"/>
                <w:trHeight w:val="585"/>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Висина на договорената каматна стапка (изразена во % на годишна основа</w:t>
                  </w:r>
                  <w:proofErr w:type="gramStart"/>
                  <w:r w:rsidRPr="00791B42">
                    <w:rPr>
                      <w:rFonts w:ascii="Arial" w:eastAsia="Times New Roman" w:hAnsi="Arial" w:cs="Arial"/>
                      <w:color w:val="000000"/>
                      <w:sz w:val="13"/>
                      <w:szCs w:val="13"/>
                    </w:rPr>
                    <w:t>)</w:t>
                  </w:r>
                  <w:proofErr w:type="gramEnd"/>
                  <w:r w:rsidRPr="00791B42">
                    <w:rPr>
                      <w:rFonts w:ascii="Arial" w:eastAsia="Times New Roman" w:hAnsi="Arial" w:cs="Arial"/>
                      <w:color w:val="000000"/>
                      <w:sz w:val="13"/>
                      <w:szCs w:val="13"/>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pStyle w:val="ListParagraph"/>
                    <w:numPr>
                      <w:ilvl w:val="0"/>
                      <w:numId w:val="3"/>
                    </w:numPr>
                    <w:spacing w:after="0" w:line="240" w:lineRule="auto"/>
                    <w:jc w:val="both"/>
                    <w:rPr>
                      <w:rFonts w:ascii="Arial" w:eastAsia="Times New Roman" w:hAnsi="Arial" w:cs="Arial"/>
                      <w:sz w:val="13"/>
                      <w:szCs w:val="13"/>
                    </w:rPr>
                  </w:pPr>
                  <w:r w:rsidRPr="00791B42">
                    <w:rPr>
                      <w:rFonts w:ascii="Arial" w:eastAsia="Times New Roman" w:hAnsi="Arial" w:cs="Arial"/>
                      <w:b/>
                      <w:color w:val="FF0000"/>
                      <w:sz w:val="13"/>
                      <w:szCs w:val="13"/>
                      <w:lang w:val="mk-MK"/>
                    </w:rPr>
                    <w:t>7,</w:t>
                  </w:r>
                  <w:r w:rsidR="00C50E62">
                    <w:rPr>
                      <w:rFonts w:ascii="Arial" w:eastAsia="Times New Roman" w:hAnsi="Arial" w:cs="Arial"/>
                      <w:b/>
                      <w:color w:val="FF0000"/>
                      <w:sz w:val="13"/>
                      <w:szCs w:val="13"/>
                    </w:rPr>
                    <w:t>46</w:t>
                  </w:r>
                  <w:r w:rsidRPr="00791B42">
                    <w:rPr>
                      <w:rFonts w:ascii="Arial" w:eastAsia="Times New Roman" w:hAnsi="Arial" w:cs="Arial"/>
                      <w:b/>
                      <w:color w:val="FF0000"/>
                      <w:sz w:val="13"/>
                      <w:szCs w:val="13"/>
                      <w:lang w:val="mk-MK"/>
                    </w:rPr>
                    <w:t>%</w:t>
                  </w:r>
                  <w:r w:rsidRPr="00791B42">
                    <w:rPr>
                      <w:rFonts w:ascii="Arial" w:eastAsia="Times New Roman" w:hAnsi="Arial" w:cs="Arial"/>
                      <w:b/>
                      <w:sz w:val="13"/>
                      <w:szCs w:val="13"/>
                      <w:lang w:val="mk-MK"/>
                    </w:rPr>
                    <w:t xml:space="preserve"> променлива </w:t>
                  </w:r>
                </w:p>
                <w:p w:rsidR="00791B42" w:rsidRPr="00791B42" w:rsidRDefault="00791B42" w:rsidP="00791B42">
                  <w:pPr>
                    <w:spacing w:after="0" w:line="240" w:lineRule="auto"/>
                    <w:jc w:val="both"/>
                    <w:rPr>
                      <w:rFonts w:ascii="Arial" w:eastAsia="Times New Roman" w:hAnsi="Arial" w:cs="Arial"/>
                      <w:sz w:val="13"/>
                      <w:szCs w:val="13"/>
                    </w:rPr>
                  </w:pPr>
                  <w:r w:rsidRPr="00791B42">
                    <w:rPr>
                      <w:rFonts w:ascii="Arial" w:eastAsia="Times New Roman" w:hAnsi="Arial" w:cs="Arial"/>
                      <w:sz w:val="13"/>
                      <w:szCs w:val="13"/>
                      <w:lang w:val="mk-MK"/>
                    </w:rPr>
                    <w:t xml:space="preserve">Променливата каматна </w:t>
                  </w:r>
                  <w:r w:rsidRPr="00791B42">
                    <w:rPr>
                      <w:rFonts w:ascii="Arial" w:eastAsia="Times New Roman" w:hAnsi="Arial" w:cs="Arial"/>
                      <w:sz w:val="13"/>
                      <w:szCs w:val="13"/>
                    </w:rPr>
                    <w:t>стапка се пресметува во рамки на законски дозволената камата и тоа на следниот начин: (а) референтна стапка односно стапката на шестмесечниот</w:t>
                  </w:r>
                  <w:r w:rsidR="00812605">
                    <w:rPr>
                      <w:rFonts w:ascii="Arial" w:eastAsia="Times New Roman" w:hAnsi="Arial" w:cs="Arial"/>
                      <w:sz w:val="13"/>
                      <w:szCs w:val="13"/>
                    </w:rPr>
                    <w:t xml:space="preserve"> EURIBOR плус (б) маргина од 7,5</w:t>
                  </w:r>
                  <w:r w:rsidRPr="00791B42">
                    <w:rPr>
                      <w:rFonts w:ascii="Arial" w:eastAsia="Times New Roman" w:hAnsi="Arial" w:cs="Arial"/>
                      <w:sz w:val="13"/>
                      <w:szCs w:val="13"/>
                    </w:rPr>
                    <w:t xml:space="preserve"> процентни поени. </w:t>
                  </w:r>
                </w:p>
              </w:tc>
            </w:tr>
            <w:tr w:rsidR="00791B42" w:rsidRPr="00197A08" w:rsidTr="00D52262">
              <w:trPr>
                <w:gridAfter w:val="2"/>
                <w:wAfter w:w="2175" w:type="dxa"/>
                <w:trHeight w:val="346"/>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pStyle w:val="ListParagraph"/>
                    <w:numPr>
                      <w:ilvl w:val="0"/>
                      <w:numId w:val="2"/>
                    </w:numPr>
                    <w:spacing w:after="240" w:line="240" w:lineRule="auto"/>
                    <w:jc w:val="both"/>
                    <w:rPr>
                      <w:rFonts w:ascii="Arial" w:eastAsia="Times New Roman" w:hAnsi="Arial" w:cs="Arial"/>
                      <w:sz w:val="13"/>
                      <w:szCs w:val="13"/>
                    </w:rPr>
                  </w:pPr>
                  <w:r w:rsidRPr="00791B42">
                    <w:rPr>
                      <w:rFonts w:ascii="Arial" w:eastAsia="Times New Roman" w:hAnsi="Arial" w:cs="Arial"/>
                      <w:sz w:val="13"/>
                      <w:szCs w:val="13"/>
                    </w:rPr>
                    <w:t xml:space="preserve">СВТ </w:t>
                  </w:r>
                  <w:r w:rsidRPr="00791B42">
                    <w:rPr>
                      <w:rFonts w:ascii="Arial" w:eastAsia="Times New Roman" w:hAnsi="Arial" w:cs="Arial"/>
                      <w:color w:val="FF0000"/>
                      <w:sz w:val="13"/>
                      <w:szCs w:val="13"/>
                    </w:rPr>
                    <w:t>7,</w:t>
                  </w:r>
                  <w:r w:rsidR="00C50E62">
                    <w:rPr>
                      <w:rFonts w:ascii="Arial" w:eastAsia="Times New Roman" w:hAnsi="Arial" w:cs="Arial"/>
                      <w:color w:val="FF0000"/>
                      <w:sz w:val="13"/>
                      <w:szCs w:val="13"/>
                      <w:lang w:val="mk-MK"/>
                    </w:rPr>
                    <w:t>72</w:t>
                  </w:r>
                  <w:r w:rsidRPr="00791B42">
                    <w:rPr>
                      <w:rFonts w:ascii="Arial" w:eastAsia="Times New Roman" w:hAnsi="Arial" w:cs="Arial"/>
                      <w:color w:val="FF0000"/>
                      <w:sz w:val="13"/>
                      <w:szCs w:val="13"/>
                    </w:rPr>
                    <w:t>%</w:t>
                  </w:r>
                  <w:r w:rsidRPr="00791B42">
                    <w:rPr>
                      <w:rFonts w:ascii="Arial" w:eastAsia="Times New Roman" w:hAnsi="Arial" w:cs="Arial"/>
                      <w:sz w:val="13"/>
                      <w:szCs w:val="13"/>
                    </w:rPr>
                    <w:t xml:space="preserve">, која е пресметана под следниве претпоставки: </w:t>
                  </w:r>
                  <w:r w:rsidRPr="00791B42">
                    <w:rPr>
                      <w:rFonts w:ascii="Arial" w:eastAsia="Times New Roman" w:hAnsi="Arial" w:cs="Arial"/>
                      <w:color w:val="FF0000"/>
                      <w:sz w:val="13"/>
                      <w:szCs w:val="13"/>
                    </w:rPr>
                    <w:t>7,</w:t>
                  </w:r>
                  <w:r w:rsidR="00C50E62">
                    <w:rPr>
                      <w:rFonts w:ascii="Arial" w:eastAsia="Times New Roman" w:hAnsi="Arial" w:cs="Arial"/>
                      <w:color w:val="FF0000"/>
                      <w:sz w:val="13"/>
                      <w:szCs w:val="13"/>
                      <w:lang w:val="mk-MK"/>
                    </w:rPr>
                    <w:t>46</w:t>
                  </w:r>
                  <w:r w:rsidRPr="00791B42">
                    <w:rPr>
                      <w:rFonts w:ascii="Arial" w:eastAsia="Times New Roman" w:hAnsi="Arial" w:cs="Arial"/>
                      <w:color w:val="FF0000"/>
                      <w:sz w:val="13"/>
                      <w:szCs w:val="13"/>
                    </w:rPr>
                    <w:t>%</w:t>
                  </w:r>
                  <w:r w:rsidRPr="00791B42">
                    <w:rPr>
                      <w:rFonts w:ascii="Arial" w:eastAsia="Times New Roman" w:hAnsi="Arial" w:cs="Arial"/>
                      <w:sz w:val="13"/>
                      <w:szCs w:val="13"/>
                    </w:rPr>
                    <w:t xml:space="preserve"> </w:t>
                  </w:r>
                  <w:r w:rsidR="00CF5C82">
                    <w:rPr>
                      <w:rFonts w:ascii="Arial" w:eastAsia="Times New Roman" w:hAnsi="Arial" w:cs="Arial"/>
                      <w:sz w:val="13"/>
                      <w:szCs w:val="13"/>
                      <w:lang w:val="mk-MK"/>
                    </w:rPr>
                    <w:t xml:space="preserve">променлива </w:t>
                  </w:r>
                  <w:r w:rsidRPr="00791B42">
                    <w:rPr>
                      <w:rFonts w:ascii="Arial" w:eastAsia="Times New Roman" w:hAnsi="Arial" w:cs="Arial"/>
                      <w:sz w:val="13"/>
                      <w:szCs w:val="13"/>
                    </w:rPr>
                    <w:t>каматна стапка</w:t>
                  </w:r>
                  <w:r w:rsidRPr="00791B42">
                    <w:rPr>
                      <w:rFonts w:ascii="Arial" w:eastAsia="Times New Roman" w:hAnsi="Arial" w:cs="Arial"/>
                      <w:sz w:val="13"/>
                      <w:szCs w:val="13"/>
                      <w:lang w:val="mk-MK"/>
                    </w:rPr>
                    <w:t xml:space="preserve">, </w:t>
                  </w:r>
                  <w:r w:rsidRPr="00791B42">
                    <w:rPr>
                      <w:rFonts w:ascii="Arial" w:eastAsia="Times New Roman" w:hAnsi="Arial" w:cs="Arial"/>
                      <w:color w:val="FF0000"/>
                      <w:sz w:val="13"/>
                      <w:szCs w:val="13"/>
                    </w:rPr>
                    <w:t>0%</w:t>
                  </w:r>
                  <w:r w:rsidRPr="00791B42">
                    <w:rPr>
                      <w:rFonts w:ascii="Arial" w:eastAsia="Times New Roman" w:hAnsi="Arial" w:cs="Arial"/>
                      <w:sz w:val="13"/>
                      <w:szCs w:val="13"/>
                    </w:rPr>
                    <w:t xml:space="preserve"> надомест за администрирање; </w:t>
                  </w:r>
                  <w:r w:rsidR="00676819" w:rsidRPr="00676819">
                    <w:rPr>
                      <w:rFonts w:ascii="Arial" w:eastAsia="Times New Roman" w:hAnsi="Arial" w:cs="Arial"/>
                      <w:color w:val="FF0000"/>
                      <w:sz w:val="13"/>
                      <w:szCs w:val="13"/>
                      <w:lang w:val="mk-MK"/>
                    </w:rPr>
                    <w:t>6</w:t>
                  </w:r>
                  <w:r w:rsidRPr="00791B42">
                    <w:rPr>
                      <w:rFonts w:ascii="Arial" w:eastAsia="Times New Roman" w:hAnsi="Arial" w:cs="Arial"/>
                      <w:color w:val="FF0000"/>
                      <w:sz w:val="13"/>
                      <w:szCs w:val="13"/>
                    </w:rPr>
                    <w:t xml:space="preserve">00 МКД </w:t>
                  </w:r>
                  <w:r w:rsidRPr="00791B42">
                    <w:rPr>
                      <w:rFonts w:ascii="Arial" w:eastAsia="Times New Roman" w:hAnsi="Arial" w:cs="Arial"/>
                      <w:sz w:val="13"/>
                      <w:szCs w:val="13"/>
                    </w:rPr>
                    <w:t xml:space="preserve">апликативен трошок; </w:t>
                  </w:r>
                  <w:r w:rsidRPr="00791B42">
                    <w:rPr>
                      <w:rFonts w:ascii="Arial" w:eastAsia="Times New Roman" w:hAnsi="Arial" w:cs="Arial"/>
                      <w:color w:val="FF0000"/>
                      <w:sz w:val="13"/>
                      <w:szCs w:val="13"/>
                    </w:rPr>
                    <w:t xml:space="preserve">84 </w:t>
                  </w:r>
                  <w:r w:rsidRPr="00791B42">
                    <w:rPr>
                      <w:rFonts w:ascii="Arial" w:eastAsia="Times New Roman" w:hAnsi="Arial" w:cs="Arial"/>
                      <w:sz w:val="13"/>
                      <w:szCs w:val="13"/>
                    </w:rPr>
                    <w:t>месеци рок на отплата;</w:t>
                  </w:r>
                </w:p>
                <w:p w:rsidR="00791B42" w:rsidRPr="00791B42" w:rsidRDefault="00346F01" w:rsidP="00791B42">
                  <w:pPr>
                    <w:pStyle w:val="ListParagraph"/>
                    <w:numPr>
                      <w:ilvl w:val="0"/>
                      <w:numId w:val="2"/>
                    </w:numPr>
                    <w:spacing w:after="240" w:line="240" w:lineRule="auto"/>
                    <w:jc w:val="both"/>
                    <w:rPr>
                      <w:rFonts w:ascii="Arial" w:eastAsia="Times New Roman" w:hAnsi="Arial" w:cs="Arial"/>
                      <w:sz w:val="13"/>
                      <w:szCs w:val="13"/>
                    </w:rPr>
                  </w:pPr>
                  <w:r>
                    <w:rPr>
                      <w:rFonts w:ascii="Arial" w:eastAsia="Times New Roman" w:hAnsi="Arial" w:cs="Arial"/>
                      <w:color w:val="FF0000"/>
                      <w:sz w:val="13"/>
                      <w:szCs w:val="13"/>
                      <w:lang w:val="mk-MK"/>
                    </w:rPr>
                    <w:t>10,2</w:t>
                  </w:r>
                  <w:r w:rsidR="00C50E62">
                    <w:rPr>
                      <w:rFonts w:ascii="Arial" w:eastAsia="Times New Roman" w:hAnsi="Arial" w:cs="Arial"/>
                      <w:color w:val="FF0000"/>
                      <w:sz w:val="13"/>
                      <w:szCs w:val="13"/>
                      <w:lang w:val="mk-MK"/>
                    </w:rPr>
                    <w:t>94.06</w:t>
                  </w:r>
                  <w:r w:rsidR="00CF5C82">
                    <w:rPr>
                      <w:rFonts w:ascii="Arial" w:eastAsia="Times New Roman" w:hAnsi="Arial" w:cs="Arial"/>
                      <w:sz w:val="13"/>
                      <w:szCs w:val="13"/>
                      <w:lang w:val="mk-MK"/>
                    </w:rPr>
                    <w:t xml:space="preserve"> ЕУР</w:t>
                  </w:r>
                  <w:r w:rsidR="00CF5C82" w:rsidRPr="00CF5C82">
                    <w:rPr>
                      <w:rFonts w:ascii="Arial" w:eastAsia="Times New Roman" w:hAnsi="Arial" w:cs="Arial"/>
                      <w:sz w:val="13"/>
                      <w:szCs w:val="13"/>
                    </w:rPr>
                    <w:t xml:space="preserve"> </w:t>
                  </w:r>
                  <w:r w:rsidR="00791B42" w:rsidRPr="00791B42">
                    <w:rPr>
                      <w:rFonts w:ascii="Arial" w:eastAsia="Times New Roman" w:hAnsi="Arial" w:cs="Arial"/>
                      <w:sz w:val="13"/>
                      <w:szCs w:val="13"/>
                    </w:rPr>
                    <w:t>во денарска противвредност</w:t>
                  </w:r>
                  <w:r w:rsidR="00791B42" w:rsidRPr="00791B42">
                    <w:rPr>
                      <w:rFonts w:ascii="Arial" w:eastAsia="Times New Roman" w:hAnsi="Arial" w:cs="Arial"/>
                      <w:sz w:val="13"/>
                      <w:szCs w:val="13"/>
                      <w:lang w:val="mk-MK"/>
                    </w:rPr>
                    <w:t xml:space="preserve">, </w:t>
                  </w:r>
                  <w:r w:rsidR="00791B42" w:rsidRPr="00791B42">
                    <w:rPr>
                      <w:rFonts w:ascii="Arial" w:eastAsia="Times New Roman" w:hAnsi="Arial" w:cs="Arial"/>
                      <w:sz w:val="13"/>
                      <w:szCs w:val="13"/>
                    </w:rPr>
                    <w:t>е вкупниот износ кој го плаќа потрошувачот заедно со главницата, каматата</w:t>
                  </w:r>
                  <w:r w:rsidR="00791B42" w:rsidRPr="00791B42">
                    <w:rPr>
                      <w:rFonts w:ascii="Arial" w:eastAsia="Times New Roman" w:hAnsi="Arial" w:cs="Arial"/>
                      <w:sz w:val="13"/>
                      <w:szCs w:val="13"/>
                      <w:lang w:val="mk-MK"/>
                    </w:rPr>
                    <w:t xml:space="preserve">, </w:t>
                  </w:r>
                  <w:r w:rsidR="00791B42" w:rsidRPr="00791B42">
                    <w:rPr>
                      <w:rFonts w:ascii="Arial" w:eastAsia="Times New Roman" w:hAnsi="Arial" w:cs="Arial"/>
                      <w:sz w:val="13"/>
                      <w:szCs w:val="13"/>
                    </w:rPr>
                    <w:t xml:space="preserve">надоместокот за администрирање и </w:t>
                  </w:r>
                  <w:r>
                    <w:rPr>
                      <w:rFonts w:ascii="Arial" w:eastAsia="Times New Roman" w:hAnsi="Arial" w:cs="Arial"/>
                      <w:sz w:val="13"/>
                      <w:szCs w:val="13"/>
                      <w:lang w:val="mk-MK"/>
                    </w:rPr>
                    <w:t>апликативен трошок</w:t>
                  </w:r>
                  <w:r w:rsidR="00791B42" w:rsidRPr="00791B42">
                    <w:rPr>
                      <w:rFonts w:ascii="Arial" w:eastAsia="Times New Roman" w:hAnsi="Arial" w:cs="Arial"/>
                      <w:sz w:val="13"/>
                      <w:szCs w:val="13"/>
                    </w:rPr>
                    <w:t xml:space="preserve">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 </w:t>
                  </w:r>
                </w:p>
                <w:p w:rsidR="00051BBA" w:rsidRDefault="00791B42" w:rsidP="00791B42">
                  <w:pPr>
                    <w:pStyle w:val="ListParagraph"/>
                    <w:numPr>
                      <w:ilvl w:val="0"/>
                      <w:numId w:val="2"/>
                    </w:numPr>
                    <w:spacing w:after="240" w:line="240" w:lineRule="auto"/>
                    <w:jc w:val="both"/>
                    <w:rPr>
                      <w:rFonts w:ascii="Arial" w:eastAsia="Times New Roman" w:hAnsi="Arial" w:cs="Arial"/>
                      <w:sz w:val="13"/>
                      <w:szCs w:val="13"/>
                    </w:rPr>
                  </w:pPr>
                  <w:r w:rsidRPr="00791B42">
                    <w:rPr>
                      <w:rFonts w:ascii="Arial" w:eastAsia="Times New Roman" w:hAnsi="Arial" w:cs="Arial"/>
                      <w:sz w:val="13"/>
                      <w:szCs w:val="13"/>
                    </w:rPr>
                    <w:t>Трошоци кои не му се познати на кредиторот и кои не се опфатени во пресметана</w:t>
                  </w:r>
                  <w:r w:rsidR="00051BBA">
                    <w:rPr>
                      <w:rFonts w:ascii="Arial" w:eastAsia="Times New Roman" w:hAnsi="Arial" w:cs="Arial"/>
                      <w:sz w:val="13"/>
                      <w:szCs w:val="13"/>
                    </w:rPr>
                    <w:t xml:space="preserve">та СВТ </w:t>
                  </w:r>
                </w:p>
                <w:p w:rsidR="00791B42" w:rsidRPr="00791B42" w:rsidRDefault="00791B42" w:rsidP="00051BBA">
                  <w:pPr>
                    <w:pStyle w:val="ListParagraph"/>
                    <w:numPr>
                      <w:ilvl w:val="0"/>
                      <w:numId w:val="2"/>
                    </w:numPr>
                    <w:spacing w:after="240" w:line="240" w:lineRule="auto"/>
                    <w:jc w:val="both"/>
                    <w:rPr>
                      <w:rFonts w:ascii="Arial" w:eastAsia="Times New Roman" w:hAnsi="Arial" w:cs="Arial"/>
                      <w:sz w:val="13"/>
                      <w:szCs w:val="13"/>
                    </w:rPr>
                  </w:pPr>
                  <w:r w:rsidRPr="00791B42">
                    <w:rPr>
                      <w:rFonts w:ascii="Arial" w:eastAsia="Times New Roman" w:hAnsi="Arial" w:cs="Arial"/>
                      <w:sz w:val="13"/>
                      <w:szCs w:val="13"/>
                    </w:rPr>
                    <w:t xml:space="preserve">-Нотарски трошоци за солемнизација на договорот-само за износ на кредит над </w:t>
                  </w:r>
                  <w:r w:rsidR="00051BBA">
                    <w:rPr>
                      <w:rFonts w:ascii="Arial" w:eastAsia="Times New Roman" w:hAnsi="Arial" w:cs="Arial"/>
                      <w:sz w:val="13"/>
                      <w:szCs w:val="13"/>
                    </w:rPr>
                    <w:t>10</w:t>
                  </w:r>
                  <w:r w:rsidRPr="00791B42">
                    <w:rPr>
                      <w:rFonts w:ascii="Arial" w:eastAsia="Times New Roman" w:hAnsi="Arial" w:cs="Arial"/>
                      <w:sz w:val="13"/>
                      <w:szCs w:val="13"/>
                    </w:rPr>
                    <w:t>.000,00 евра</w:t>
                  </w:r>
                  <w:r w:rsidRPr="00791B42">
                    <w:rPr>
                      <w:rFonts w:ascii="Arial" w:eastAsia="Times New Roman" w:hAnsi="Arial" w:cs="Arial"/>
                      <w:sz w:val="13"/>
                      <w:szCs w:val="13"/>
                      <w:lang w:val="mk-MK"/>
                    </w:rPr>
                    <w:t>.</w:t>
                  </w:r>
                </w:p>
              </w:tc>
            </w:tr>
            <w:tr w:rsidR="00791B42" w:rsidRPr="00197A08" w:rsidTr="00D52262">
              <w:trPr>
                <w:gridAfter w:val="2"/>
                <w:wAfter w:w="2175" w:type="dxa"/>
                <w:trHeight w:val="1092"/>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proofErr w:type="gramStart"/>
                  <w:r w:rsidRPr="00791B42">
                    <w:rPr>
                      <w:rFonts w:ascii="Arial" w:eastAsia="Times New Roman" w:hAnsi="Arial" w:cs="Arial"/>
                      <w:color w:val="000000"/>
                      <w:sz w:val="13"/>
                      <w:szCs w:val="13"/>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791B42">
                    <w:rPr>
                      <w:rFonts w:ascii="Arial" w:eastAsia="Times New Roman" w:hAnsi="Arial" w:cs="Arial"/>
                      <w:color w:val="000000"/>
                      <w:sz w:val="13"/>
                      <w:szCs w:val="13"/>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Tрошок за склучување на Договор за осигурување од незгода 600 МКД годишно, или месечен трошок за животно осигурување согласно Договорот за осигурување/ Полисата, којшто не се вклучени во месечната отплата на кредитот. Еднократниот трошок за животно осигурување е вклучен во месечната отплата на кредитот.</w:t>
                  </w:r>
                </w:p>
              </w:tc>
            </w:tr>
            <w:tr w:rsidR="00791B42" w:rsidRPr="00197A08" w:rsidTr="00791B42">
              <w:trPr>
                <w:gridAfter w:val="2"/>
                <w:wAfter w:w="2175" w:type="dxa"/>
                <w:trHeight w:val="78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791B42">
                    <w:rPr>
                      <w:rFonts w:ascii="Arial" w:eastAsia="Times New Roman" w:hAnsi="Arial" w:cs="Arial"/>
                      <w:color w:val="000000"/>
                      <w:sz w:val="13"/>
                      <w:szCs w:val="13"/>
                    </w:rPr>
                    <w:br/>
                    <w:t>Доколку на кредиторот, односно кредитниот посредник не му е позната висината на овие трошоци, тој е должен тоа јасно да го наведе.</w:t>
                  </w:r>
                  <w:r w:rsidRPr="00791B42">
                    <w:rPr>
                      <w:rFonts w:ascii="Arial" w:eastAsia="Times New Roman" w:hAnsi="Arial" w:cs="Arial"/>
                      <w:color w:val="000000"/>
                      <w:sz w:val="13"/>
                      <w:szCs w:val="13"/>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Нема трошоци за водење на сметките на кои се евидентираат уплатите по кредитот.</w:t>
                  </w:r>
                </w:p>
              </w:tc>
            </w:tr>
            <w:tr w:rsidR="00791B42" w:rsidRPr="00197A08" w:rsidTr="00791B42">
              <w:trPr>
                <w:gridAfter w:val="2"/>
                <w:wAfter w:w="2175" w:type="dxa"/>
                <w:trHeight w:val="735"/>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Нотарски трошоци што ги плаќа потрошувачот при склучување на договорот, доколку е применливо.</w:t>
                  </w:r>
                  <w:r w:rsidRPr="00791B42">
                    <w:rPr>
                      <w:rFonts w:ascii="Arial" w:eastAsia="Times New Roman" w:hAnsi="Arial" w:cs="Arial"/>
                      <w:color w:val="000000"/>
                      <w:sz w:val="13"/>
                      <w:szCs w:val="13"/>
                    </w:rPr>
                    <w:br/>
                    <w:t>Доколку на кредиторот, односно кредитниот посредник не му е позната висината на овие трошоци, тој е должен тоа јасно да го наведе.</w:t>
                  </w:r>
                  <w:r w:rsidRPr="00791B42">
                    <w:rPr>
                      <w:rFonts w:ascii="Arial" w:eastAsia="Times New Roman" w:hAnsi="Arial" w:cs="Arial"/>
                      <w:color w:val="000000"/>
                      <w:sz w:val="13"/>
                      <w:szCs w:val="13"/>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AE0F60" w:rsidP="00791B42">
                  <w:pPr>
                    <w:spacing w:after="0" w:line="240" w:lineRule="auto"/>
                    <w:rPr>
                      <w:rFonts w:ascii="Arial" w:eastAsia="Times New Roman" w:hAnsi="Arial" w:cs="Arial"/>
                      <w:color w:val="000000"/>
                      <w:sz w:val="13"/>
                      <w:szCs w:val="13"/>
                    </w:rPr>
                  </w:pPr>
                  <w:r w:rsidRPr="0034252B">
                    <w:rPr>
                      <w:rFonts w:ascii="Arial" w:eastAsia="Times New Roman" w:hAnsi="Arial" w:cs="Arial"/>
                      <w:color w:val="000000"/>
                      <w:sz w:val="14"/>
                      <w:szCs w:val="14"/>
                    </w:rPr>
                    <w:t xml:space="preserve">Потрошувачот ги сноси Нотарските трошоци за солемнизација на договорот. </w:t>
                  </w:r>
                  <w:r w:rsidRPr="0034252B">
                    <w:rPr>
                      <w:rFonts w:ascii="Arial" w:eastAsia="Times New Roman" w:hAnsi="Arial" w:cs="Arial"/>
                      <w:color w:val="000000"/>
                      <w:sz w:val="14"/>
                      <w:szCs w:val="14"/>
                    </w:rPr>
                    <w:br/>
                    <w:t>На кредитотрот не му е позната висината на горенаведенитње трошоци.</w:t>
                  </w:r>
                </w:p>
              </w:tc>
            </w:tr>
            <w:tr w:rsidR="00791B42" w:rsidRPr="00197A08" w:rsidTr="00791B42">
              <w:trPr>
                <w:gridAfter w:val="2"/>
                <w:wAfter w:w="2175" w:type="dxa"/>
                <w:trHeight w:val="1343"/>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791B42">
                    <w:rPr>
                      <w:rFonts w:ascii="Arial" w:eastAsia="Times New Roman" w:hAnsi="Arial" w:cs="Arial"/>
                      <w:color w:val="000000"/>
                      <w:sz w:val="13"/>
                      <w:szCs w:val="13"/>
                    </w:rPr>
                    <w:br/>
                    <w:t>Доколку на кредиторот, односно кредитниот посредник не му е позната висината на овие трошоци, тој е должен тоа јасно да го наведе.</w:t>
                  </w:r>
                  <w:r w:rsidRPr="00791B42">
                    <w:rPr>
                      <w:rFonts w:ascii="Arial" w:eastAsia="Times New Roman" w:hAnsi="Arial" w:cs="Arial"/>
                      <w:color w:val="000000"/>
                      <w:sz w:val="13"/>
                      <w:szCs w:val="13"/>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pStyle w:val="ListParagraph"/>
                    <w:numPr>
                      <w:ilvl w:val="0"/>
                      <w:numId w:val="4"/>
                    </w:numPr>
                    <w:spacing w:after="0" w:line="240" w:lineRule="auto"/>
                    <w:rPr>
                      <w:rFonts w:ascii="Arial" w:eastAsia="Times New Roman" w:hAnsi="Arial" w:cs="Arial"/>
                      <w:color w:val="000000"/>
                      <w:sz w:val="13"/>
                      <w:szCs w:val="13"/>
                    </w:rPr>
                  </w:pPr>
                  <w:r w:rsidRPr="00791B42">
                    <w:rPr>
                      <w:rFonts w:ascii="Arial" w:eastAsia="Times New Roman" w:hAnsi="Arial" w:cs="Arial"/>
                      <w:color w:val="FF0000"/>
                      <w:sz w:val="13"/>
                      <w:szCs w:val="13"/>
                    </w:rPr>
                    <w:t>0,00%</w:t>
                  </w:r>
                  <w:r w:rsidRPr="00791B42">
                    <w:rPr>
                      <w:rFonts w:ascii="Arial" w:eastAsia="Times New Roman" w:hAnsi="Arial" w:cs="Arial"/>
                      <w:color w:val="000000"/>
                      <w:sz w:val="13"/>
                      <w:szCs w:val="13"/>
                    </w:rPr>
                    <w:t xml:space="preserve"> надомест за администрирање пресметан на одобрениот износ на кредит кој е вклучен во пресметката на СВТ; </w:t>
                  </w:r>
                </w:p>
                <w:p w:rsidR="00791B42" w:rsidRPr="00791B42" w:rsidRDefault="00676819" w:rsidP="00791B42">
                  <w:pPr>
                    <w:pStyle w:val="ListParagraph"/>
                    <w:numPr>
                      <w:ilvl w:val="0"/>
                      <w:numId w:val="4"/>
                    </w:numPr>
                    <w:spacing w:after="0" w:line="240" w:lineRule="auto"/>
                    <w:rPr>
                      <w:rFonts w:ascii="Arial" w:eastAsia="Times New Roman" w:hAnsi="Arial" w:cs="Arial"/>
                      <w:color w:val="000000"/>
                      <w:sz w:val="13"/>
                      <w:szCs w:val="13"/>
                    </w:rPr>
                  </w:pPr>
                  <w:r>
                    <w:rPr>
                      <w:rFonts w:ascii="Arial" w:eastAsia="Times New Roman" w:hAnsi="Arial" w:cs="Arial"/>
                      <w:color w:val="FF0000"/>
                      <w:sz w:val="13"/>
                      <w:szCs w:val="13"/>
                    </w:rPr>
                    <w:t>6</w:t>
                  </w:r>
                  <w:r w:rsidR="00791B42" w:rsidRPr="00791B42">
                    <w:rPr>
                      <w:rFonts w:ascii="Arial" w:eastAsia="Times New Roman" w:hAnsi="Arial" w:cs="Arial"/>
                      <w:color w:val="FF0000"/>
                      <w:sz w:val="13"/>
                      <w:szCs w:val="13"/>
                    </w:rPr>
                    <w:t xml:space="preserve">00,00 </w:t>
                  </w:r>
                  <w:r w:rsidR="00791B42" w:rsidRPr="00791B42">
                    <w:rPr>
                      <w:rFonts w:ascii="Arial" w:eastAsia="Times New Roman" w:hAnsi="Arial" w:cs="Arial"/>
                      <w:color w:val="000000"/>
                      <w:sz w:val="13"/>
                      <w:szCs w:val="13"/>
                    </w:rPr>
                    <w:t>денар</w:t>
                  </w:r>
                  <w:r w:rsidR="00927582">
                    <w:rPr>
                      <w:rFonts w:ascii="Arial" w:eastAsia="Times New Roman" w:hAnsi="Arial" w:cs="Arial"/>
                      <w:color w:val="000000"/>
                      <w:sz w:val="13"/>
                      <w:szCs w:val="13"/>
                    </w:rPr>
                    <w:t xml:space="preserve">и надомест за аплицирање кој </w:t>
                  </w:r>
                  <w:r w:rsidR="00791B42" w:rsidRPr="00791B42">
                    <w:rPr>
                      <w:rFonts w:ascii="Arial" w:eastAsia="Times New Roman" w:hAnsi="Arial" w:cs="Arial"/>
                      <w:color w:val="000000"/>
                      <w:sz w:val="13"/>
                      <w:szCs w:val="13"/>
                    </w:rPr>
                    <w:t xml:space="preserve">е вклучен во пресметката на СВТ;   </w:t>
                  </w:r>
                </w:p>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Доколку во текот на отплатата на кредитот дојде до промена на износот</w:t>
                  </w:r>
                  <w:r w:rsidRPr="00791B42">
                    <w:rPr>
                      <w:rFonts w:ascii="Arial" w:eastAsia="Times New Roman" w:hAnsi="Arial" w:cs="Arial"/>
                      <w:color w:val="000000"/>
                      <w:sz w:val="13"/>
                      <w:szCs w:val="13"/>
                      <w:lang w:val="mk-MK"/>
                    </w:rPr>
                    <w:t xml:space="preserve">, </w:t>
                  </w:r>
                  <w:r w:rsidRPr="00791B42">
                    <w:rPr>
                      <w:rFonts w:ascii="Arial" w:eastAsia="Times New Roman" w:hAnsi="Arial" w:cs="Arial"/>
                      <w:color w:val="000000"/>
                      <w:sz w:val="13"/>
                      <w:szCs w:val="13"/>
                    </w:rPr>
                    <w:t xml:space="preserve">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791B42" w:rsidRPr="00197A08" w:rsidTr="00791B42">
              <w:trPr>
                <w:gridAfter w:val="2"/>
                <w:wAfter w:w="2175" w:type="dxa"/>
                <w:trHeight w:val="219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Каматна стапка применлива во случај на задоцнети плаќања, изразена во % на годишна основа, услови за нејзина промена</w:t>
                  </w:r>
                  <w:r w:rsidRPr="00791B42">
                    <w:rPr>
                      <w:rFonts w:ascii="Arial" w:eastAsia="Times New Roman" w:hAnsi="Arial" w:cs="Arial"/>
                      <w:color w:val="000000"/>
                      <w:sz w:val="13"/>
                      <w:szCs w:val="13"/>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99435A">
                  <w:pPr>
                    <w:spacing w:after="0" w:line="240" w:lineRule="auto"/>
                    <w:rPr>
                      <w:rFonts w:ascii="Arial" w:eastAsia="Times New Roman" w:hAnsi="Arial" w:cs="Arial"/>
                      <w:sz w:val="13"/>
                      <w:szCs w:val="13"/>
                    </w:rPr>
                  </w:pPr>
                  <w:r w:rsidRPr="00791B42">
                    <w:rPr>
                      <w:rFonts w:ascii="Arial" w:eastAsia="Times New Roman" w:hAnsi="Arial" w:cs="Arial"/>
                      <w:sz w:val="13"/>
                      <w:szCs w:val="13"/>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Pr="00791B42">
                    <w:rPr>
                      <w:rFonts w:ascii="Arial" w:eastAsia="Times New Roman" w:hAnsi="Arial" w:cs="Arial"/>
                      <w:b/>
                      <w:bCs/>
                      <w:color w:val="FF0000"/>
                      <w:sz w:val="13"/>
                      <w:szCs w:val="13"/>
                    </w:rPr>
                    <w:t>7,</w:t>
                  </w:r>
                  <w:r w:rsidR="00B0298C">
                    <w:rPr>
                      <w:rFonts w:ascii="Arial" w:eastAsia="Times New Roman" w:hAnsi="Arial" w:cs="Arial"/>
                      <w:b/>
                      <w:bCs/>
                      <w:color w:val="FF0000"/>
                      <w:sz w:val="13"/>
                      <w:szCs w:val="13"/>
                    </w:rPr>
                    <w:t>4</w:t>
                  </w:r>
                  <w:r w:rsidR="0099435A">
                    <w:rPr>
                      <w:rFonts w:ascii="Arial" w:eastAsia="Times New Roman" w:hAnsi="Arial" w:cs="Arial"/>
                      <w:b/>
                      <w:bCs/>
                      <w:color w:val="FF0000"/>
                      <w:sz w:val="13"/>
                      <w:szCs w:val="13"/>
                    </w:rPr>
                    <w:t>6</w:t>
                  </w:r>
                  <w:r w:rsidR="00C50E62">
                    <w:rPr>
                      <w:rFonts w:ascii="Arial" w:eastAsia="Times New Roman" w:hAnsi="Arial" w:cs="Arial"/>
                      <w:b/>
                      <w:bCs/>
                      <w:color w:val="FF0000"/>
                      <w:sz w:val="13"/>
                      <w:szCs w:val="13"/>
                      <w:lang w:val="mk-MK"/>
                    </w:rPr>
                    <w:t>4</w:t>
                  </w:r>
                  <w:r w:rsidRPr="00791B42">
                    <w:rPr>
                      <w:rFonts w:ascii="Arial" w:eastAsia="Times New Roman" w:hAnsi="Arial" w:cs="Arial"/>
                      <w:b/>
                      <w:bCs/>
                      <w:color w:val="FF0000"/>
                      <w:sz w:val="13"/>
                      <w:szCs w:val="13"/>
                    </w:rPr>
                    <w:t>%</w:t>
                  </w:r>
                  <w:r w:rsidRPr="00791B42">
                    <w:rPr>
                      <w:rFonts w:ascii="Arial" w:eastAsia="Times New Roman" w:hAnsi="Arial" w:cs="Arial"/>
                      <w:b/>
                      <w:bCs/>
                      <w:sz w:val="13"/>
                      <w:szCs w:val="13"/>
                    </w:rPr>
                    <w:t xml:space="preserve"> </w:t>
                  </w:r>
                  <w:r w:rsidRPr="00791B42">
                    <w:rPr>
                      <w:rFonts w:ascii="Arial" w:eastAsia="Times New Roman" w:hAnsi="Arial" w:cs="Arial"/>
                      <w:sz w:val="13"/>
                      <w:szCs w:val="13"/>
                    </w:rPr>
                    <w:t>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791B42">
                    <w:rPr>
                      <w:rFonts w:ascii="Arial" w:eastAsia="Times New Roman" w:hAnsi="Arial" w:cs="Arial"/>
                      <w:sz w:val="13"/>
                      <w:szCs w:val="13"/>
                    </w:rPr>
                    <w:br/>
                  </w:r>
                  <w:proofErr w:type="gramStart"/>
                  <w:r w:rsidRPr="00791B42">
                    <w:rPr>
                      <w:rFonts w:ascii="Arial" w:eastAsia="Times New Roman" w:hAnsi="Arial" w:cs="Arial"/>
                      <w:sz w:val="13"/>
                      <w:szCs w:val="13"/>
                    </w:rPr>
                    <w:t xml:space="preserve">Трошоци за неисполнување (целосно или делумно) и/или ненавремено исполнување на обврските за плаќање: </w:t>
                  </w:r>
                  <w:r w:rsidRPr="00791B42">
                    <w:rPr>
                      <w:rFonts w:ascii="Arial" w:eastAsia="Times New Roman" w:hAnsi="Arial" w:cs="Arial"/>
                      <w:sz w:val="13"/>
                      <w:szCs w:val="13"/>
                    </w:rPr>
                    <w:br/>
                    <w:t>- трошок за доцнење со уплата на пристигнатите (достасаните) обврски од 45 дена од крајниот  рок за плаќање, во висина од 150 МКД;</w:t>
                  </w:r>
                  <w:r w:rsidRPr="00791B42">
                    <w:rPr>
                      <w:rFonts w:ascii="Arial" w:eastAsia="Times New Roman" w:hAnsi="Arial" w:cs="Arial"/>
                      <w:sz w:val="13"/>
                      <w:szCs w:val="13"/>
                    </w:rPr>
                    <w:br/>
                    <w:t>- трошок за доцнење со уплата на пристигнатите (достасаните) обврски од 65 дена од крајниот  рок за плаќање, во висина од 300 МКД;</w:t>
                  </w:r>
                  <w:r w:rsidRPr="00791B42">
                    <w:rPr>
                      <w:rFonts w:ascii="Arial" w:eastAsia="Times New Roman" w:hAnsi="Arial" w:cs="Arial"/>
                      <w:sz w:val="13"/>
                      <w:szCs w:val="13"/>
                    </w:rPr>
                    <w:br/>
                    <w:t xml:space="preserve"> - трошок за доцнење со уплата на пристигнатите (достасаните) обврски од 90 дена од крајниот  рок за плаќање, во висина од 600 МКД.</w:t>
                  </w:r>
                  <w:r w:rsidRPr="00791B42">
                    <w:rPr>
                      <w:rFonts w:ascii="Arial" w:eastAsia="Times New Roman" w:hAnsi="Arial" w:cs="Arial"/>
                      <w:sz w:val="13"/>
                      <w:szCs w:val="13"/>
                    </w:rPr>
                    <w:br/>
                  </w:r>
                  <w:proofErr w:type="gramEnd"/>
                  <w:r w:rsidRPr="00791B42">
                    <w:rPr>
                      <w:rFonts w:ascii="Arial" w:eastAsia="Times New Roman" w:hAnsi="Arial" w:cs="Arial"/>
                      <w:sz w:val="13"/>
                      <w:szCs w:val="13"/>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791B42" w:rsidRPr="00197A08" w:rsidTr="00791B42">
              <w:trPr>
                <w:gridAfter w:val="2"/>
                <w:wAfter w:w="2175" w:type="dxa"/>
                <w:trHeight w:val="180"/>
              </w:trPr>
              <w:tc>
                <w:tcPr>
                  <w:tcW w:w="5529" w:type="dxa"/>
                  <w:gridSpan w:val="2"/>
                  <w:tcBorders>
                    <w:top w:val="nil"/>
                    <w:left w:val="nil"/>
                    <w:bottom w:val="nil"/>
                    <w:right w:val="nil"/>
                  </w:tcBorders>
                  <w:shd w:val="clear" w:color="000000" w:fill="FFFFFF"/>
                  <w:hideMark/>
                </w:tcPr>
                <w:p w:rsidR="00791B42" w:rsidRPr="00791B42" w:rsidRDefault="00791B42" w:rsidP="00791B42">
                  <w:pPr>
                    <w:spacing w:after="0" w:line="240" w:lineRule="auto"/>
                    <w:rPr>
                      <w:rFonts w:ascii="Arial" w:eastAsia="Times New Roman" w:hAnsi="Arial" w:cs="Arial"/>
                      <w:b/>
                      <w:bCs/>
                      <w:color w:val="000000"/>
                      <w:sz w:val="13"/>
                      <w:szCs w:val="13"/>
                    </w:rPr>
                  </w:pPr>
                  <w:r w:rsidRPr="00791B42">
                    <w:rPr>
                      <w:rFonts w:ascii="Arial" w:eastAsia="Times New Roman" w:hAnsi="Arial" w:cs="Arial"/>
                      <w:b/>
                      <w:bCs/>
                      <w:color w:val="000000"/>
                      <w:sz w:val="13"/>
                      <w:szCs w:val="13"/>
                    </w:rPr>
                    <w:t>4. Останато</w:t>
                  </w:r>
                </w:p>
              </w:tc>
              <w:tc>
                <w:tcPr>
                  <w:tcW w:w="5812" w:type="dxa"/>
                  <w:tcBorders>
                    <w:top w:val="nil"/>
                    <w:left w:val="nil"/>
                    <w:bottom w:val="nil"/>
                    <w:right w:val="nil"/>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w:t>
                  </w:r>
                </w:p>
              </w:tc>
            </w:tr>
            <w:tr w:rsidR="00791B42" w:rsidRPr="00197A08" w:rsidTr="00791B42">
              <w:trPr>
                <w:gridAfter w:val="2"/>
                <w:wAfter w:w="2175" w:type="dxa"/>
                <w:trHeight w:val="22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Колона 2</w:t>
                  </w:r>
                </w:p>
              </w:tc>
            </w:tr>
            <w:tr w:rsidR="00791B42" w:rsidRPr="00197A08" w:rsidTr="00791B42">
              <w:trPr>
                <w:gridAfter w:val="2"/>
                <w:wAfter w:w="2175" w:type="dxa"/>
                <w:trHeight w:val="945"/>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791B42">
                    <w:rPr>
                      <w:rFonts w:ascii="Arial" w:eastAsia="Times New Roman" w:hAnsi="Arial" w:cs="Arial"/>
                      <w:color w:val="000000"/>
                      <w:sz w:val="13"/>
                      <w:szCs w:val="13"/>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791B42" w:rsidRPr="00197A08" w:rsidTr="00791B42">
              <w:trPr>
                <w:gridAfter w:val="2"/>
                <w:wAfter w:w="2175" w:type="dxa"/>
                <w:trHeight w:val="540"/>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791B42" w:rsidRPr="00197A08" w:rsidTr="00D52262">
              <w:trPr>
                <w:gridAfter w:val="2"/>
                <w:wAfter w:w="2175" w:type="dxa"/>
                <w:trHeight w:val="389"/>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Раскинување на договорот за потрошувачки </w:t>
                  </w:r>
                  <w:proofErr w:type="gramStart"/>
                  <w:r w:rsidRPr="00791B42">
                    <w:rPr>
                      <w:rFonts w:ascii="Arial" w:eastAsia="Times New Roman" w:hAnsi="Arial" w:cs="Arial"/>
                      <w:color w:val="000000"/>
                      <w:sz w:val="13"/>
                      <w:szCs w:val="13"/>
                    </w:rPr>
                    <w:t>кредит</w:t>
                  </w:r>
                  <w:proofErr w:type="gramEnd"/>
                  <w:r w:rsidRPr="00791B42">
                    <w:rPr>
                      <w:rFonts w:ascii="Arial" w:eastAsia="Times New Roman" w:hAnsi="Arial" w:cs="Arial"/>
                      <w:color w:val="000000"/>
                      <w:sz w:val="13"/>
                      <w:szCs w:val="13"/>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791B42" w:rsidRPr="00197A08" w:rsidTr="00D52262">
              <w:trPr>
                <w:gridAfter w:val="2"/>
                <w:wAfter w:w="2175" w:type="dxa"/>
                <w:trHeight w:val="753"/>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791B42" w:rsidRPr="00197A08" w:rsidTr="00791B42">
              <w:trPr>
                <w:gridAfter w:val="2"/>
                <w:wAfter w:w="2175" w:type="dxa"/>
                <w:trHeight w:val="863"/>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Право на бесплатна копија од нацрт-договорот за потрошувачки кредит </w:t>
                  </w:r>
                  <w:r w:rsidRPr="00791B42">
                    <w:rPr>
                      <w:rFonts w:ascii="Arial" w:eastAsia="Times New Roman" w:hAnsi="Arial" w:cs="Arial"/>
                      <w:color w:val="000000"/>
                      <w:sz w:val="13"/>
                      <w:szCs w:val="13"/>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Клиентот има право на бесплатен Нацрт-договор за кредит во моментот на аплицирање за кредит.</w:t>
                  </w:r>
                </w:p>
              </w:tc>
            </w:tr>
            <w:tr w:rsidR="00791B42" w:rsidRPr="00197A08" w:rsidTr="00D52262">
              <w:trPr>
                <w:gridAfter w:val="2"/>
                <w:wAfter w:w="2175" w:type="dxa"/>
                <w:trHeight w:val="204"/>
              </w:trPr>
              <w:tc>
                <w:tcPr>
                  <w:tcW w:w="5529" w:type="dxa"/>
                  <w:gridSpan w:val="2"/>
                  <w:tcBorders>
                    <w:top w:val="nil"/>
                    <w:left w:val="single" w:sz="4" w:space="0" w:color="auto"/>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xml:space="preserve">Информациите содржани во овој формулар важат </w:t>
                  </w:r>
                  <w:proofErr w:type="gramStart"/>
                  <w:r w:rsidRPr="00791B42">
                    <w:rPr>
                      <w:rFonts w:ascii="Arial" w:eastAsia="Times New Roman" w:hAnsi="Arial" w:cs="Arial"/>
                      <w:color w:val="000000"/>
                      <w:sz w:val="13"/>
                      <w:szCs w:val="13"/>
                    </w:rPr>
                    <w:t>на  датата</w:t>
                  </w:r>
                  <w:proofErr w:type="gramEnd"/>
                  <w:r w:rsidRPr="00791B42">
                    <w:rPr>
                      <w:rFonts w:ascii="Arial" w:eastAsia="Times New Roman" w:hAnsi="Arial" w:cs="Arial"/>
                      <w:color w:val="000000"/>
                      <w:sz w:val="13"/>
                      <w:szCs w:val="13"/>
                    </w:rPr>
                    <w:t xml:space="preserve"> на предавање на формуларот.</w:t>
                  </w:r>
                </w:p>
              </w:tc>
            </w:tr>
            <w:tr w:rsidR="00791B42" w:rsidRPr="00197A08" w:rsidTr="00791B42">
              <w:trPr>
                <w:gridAfter w:val="2"/>
                <w:wAfter w:w="2175" w:type="dxa"/>
                <w:trHeight w:val="390"/>
              </w:trPr>
              <w:tc>
                <w:tcPr>
                  <w:tcW w:w="5529" w:type="dxa"/>
                  <w:gridSpan w:val="2"/>
                  <w:tcBorders>
                    <w:top w:val="nil"/>
                    <w:left w:val="nil"/>
                    <w:bottom w:val="nil"/>
                    <w:right w:val="nil"/>
                  </w:tcBorders>
                  <w:shd w:val="clear" w:color="000000" w:fill="FFFFFF"/>
                  <w:vAlign w:val="bottom"/>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 </w:t>
                  </w:r>
                </w:p>
              </w:tc>
            </w:tr>
            <w:tr w:rsidR="00791B42" w:rsidRPr="00197A08" w:rsidTr="00791B42">
              <w:trPr>
                <w:gridAfter w:val="2"/>
                <w:wAfter w:w="2175" w:type="dxa"/>
                <w:trHeight w:val="495"/>
              </w:trPr>
              <w:tc>
                <w:tcPr>
                  <w:tcW w:w="11341" w:type="dxa"/>
                  <w:gridSpan w:val="3"/>
                  <w:tcBorders>
                    <w:top w:val="nil"/>
                    <w:left w:val="nil"/>
                    <w:bottom w:val="nil"/>
                    <w:right w:val="nil"/>
                  </w:tcBorders>
                  <w:shd w:val="clear" w:color="000000" w:fill="FFFFFF"/>
                  <w:vAlign w:val="center"/>
                  <w:hideMark/>
                </w:tcPr>
                <w:p w:rsidR="00791B42" w:rsidRPr="00791B42" w:rsidRDefault="00791B42" w:rsidP="00791B42">
                  <w:pPr>
                    <w:spacing w:after="0" w:line="240" w:lineRule="auto"/>
                    <w:rPr>
                      <w:rFonts w:ascii="Arial" w:eastAsia="Times New Roman" w:hAnsi="Arial" w:cs="Arial"/>
                      <w:color w:val="000000"/>
                      <w:sz w:val="13"/>
                      <w:szCs w:val="13"/>
                    </w:rPr>
                  </w:pPr>
                  <w:r w:rsidRPr="00791B42">
                    <w:rPr>
                      <w:rFonts w:ascii="Arial" w:eastAsia="Times New Roman" w:hAnsi="Arial" w:cs="Arial"/>
                      <w:color w:val="000000"/>
                      <w:sz w:val="13"/>
                      <w:szCs w:val="13"/>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791B42" w:rsidRPr="00197A08" w:rsidRDefault="00791B42" w:rsidP="00791B42">
            <w:pPr>
              <w:rPr>
                <w:rFonts w:ascii="Arial" w:hAnsi="Arial" w:cs="Arial"/>
                <w:sz w:val="14"/>
                <w:szCs w:val="14"/>
              </w:rPr>
            </w:pPr>
          </w:p>
          <w:p w:rsidR="00791B42" w:rsidRDefault="00791B42" w:rsidP="00BE0A50">
            <w:pPr>
              <w:spacing w:after="0" w:line="240" w:lineRule="auto"/>
              <w:ind w:hanging="1134"/>
              <w:jc w:val="center"/>
              <w:rPr>
                <w:rFonts w:ascii="Arial" w:eastAsia="Times New Roman" w:hAnsi="Arial" w:cs="Arial"/>
                <w:b/>
                <w:bCs/>
                <w:color w:val="000000"/>
                <w:sz w:val="14"/>
                <w:szCs w:val="14"/>
              </w:rPr>
            </w:pPr>
          </w:p>
          <w:p w:rsidR="00791B42" w:rsidRDefault="00791B42" w:rsidP="00BE0A50">
            <w:pPr>
              <w:spacing w:after="0" w:line="240" w:lineRule="auto"/>
              <w:ind w:hanging="1134"/>
              <w:jc w:val="center"/>
              <w:rPr>
                <w:rFonts w:ascii="Arial" w:eastAsia="Times New Roman" w:hAnsi="Arial" w:cs="Arial"/>
                <w:b/>
                <w:bCs/>
                <w:color w:val="000000"/>
                <w:sz w:val="14"/>
                <w:szCs w:val="14"/>
              </w:rPr>
            </w:pPr>
          </w:p>
          <w:p w:rsidR="00791B42" w:rsidRDefault="00791B42" w:rsidP="00BE0A50">
            <w:pPr>
              <w:spacing w:after="0" w:line="240" w:lineRule="auto"/>
              <w:ind w:hanging="1134"/>
              <w:jc w:val="center"/>
              <w:rPr>
                <w:rFonts w:ascii="Arial" w:eastAsia="Times New Roman" w:hAnsi="Arial" w:cs="Arial"/>
                <w:b/>
                <w:bCs/>
                <w:color w:val="000000"/>
                <w:sz w:val="14"/>
                <w:szCs w:val="14"/>
              </w:rPr>
            </w:pPr>
          </w:p>
          <w:p w:rsidR="00791B42" w:rsidRDefault="00791B42" w:rsidP="00BE0A50">
            <w:pPr>
              <w:spacing w:after="0" w:line="240" w:lineRule="auto"/>
              <w:ind w:hanging="1134"/>
              <w:jc w:val="center"/>
              <w:rPr>
                <w:rFonts w:ascii="Arial" w:eastAsia="Times New Roman" w:hAnsi="Arial" w:cs="Arial"/>
                <w:b/>
                <w:bCs/>
                <w:color w:val="000000"/>
                <w:sz w:val="14"/>
                <w:szCs w:val="14"/>
              </w:rPr>
            </w:pPr>
          </w:p>
          <w:p w:rsidR="00791B42" w:rsidRDefault="00791B42" w:rsidP="00BE0A50">
            <w:pPr>
              <w:spacing w:after="0" w:line="240" w:lineRule="auto"/>
              <w:ind w:hanging="1134"/>
              <w:jc w:val="center"/>
              <w:rPr>
                <w:rFonts w:ascii="Arial" w:eastAsia="Times New Roman" w:hAnsi="Arial" w:cs="Arial"/>
                <w:b/>
                <w:bCs/>
                <w:color w:val="000000"/>
                <w:sz w:val="14"/>
                <w:szCs w:val="14"/>
              </w:rPr>
            </w:pPr>
          </w:p>
          <w:p w:rsidR="00791B42" w:rsidRDefault="00791B42" w:rsidP="00BE0A50">
            <w:pPr>
              <w:spacing w:after="0" w:line="240" w:lineRule="auto"/>
              <w:ind w:hanging="1134"/>
              <w:jc w:val="center"/>
              <w:rPr>
                <w:rFonts w:ascii="Arial" w:eastAsia="Times New Roman" w:hAnsi="Arial" w:cs="Arial"/>
                <w:b/>
                <w:bCs/>
                <w:color w:val="000000"/>
                <w:sz w:val="14"/>
                <w:szCs w:val="14"/>
              </w:rPr>
            </w:pPr>
          </w:p>
          <w:p w:rsidR="00CF5C82" w:rsidRDefault="00CF5C82" w:rsidP="00BE0A50">
            <w:pPr>
              <w:spacing w:after="0" w:line="240" w:lineRule="auto"/>
              <w:ind w:hanging="1134"/>
              <w:jc w:val="center"/>
              <w:rPr>
                <w:rFonts w:ascii="Arial" w:eastAsia="Times New Roman" w:hAnsi="Arial" w:cs="Arial"/>
                <w:b/>
                <w:bCs/>
                <w:color w:val="000000"/>
                <w:sz w:val="14"/>
                <w:szCs w:val="14"/>
              </w:rPr>
            </w:pPr>
          </w:p>
          <w:p w:rsidR="00CF5C82" w:rsidRDefault="00CF5C82" w:rsidP="00BE0A50">
            <w:pPr>
              <w:spacing w:after="0" w:line="240" w:lineRule="auto"/>
              <w:ind w:hanging="1134"/>
              <w:jc w:val="center"/>
              <w:rPr>
                <w:rFonts w:ascii="Arial" w:eastAsia="Times New Roman" w:hAnsi="Arial" w:cs="Arial"/>
                <w:b/>
                <w:bCs/>
                <w:color w:val="000000"/>
                <w:sz w:val="14"/>
                <w:szCs w:val="14"/>
              </w:rPr>
            </w:pPr>
          </w:p>
          <w:p w:rsidR="00CF5C82" w:rsidRDefault="00CF5C82" w:rsidP="00BE0A50">
            <w:pPr>
              <w:spacing w:after="0" w:line="240" w:lineRule="auto"/>
              <w:ind w:hanging="1134"/>
              <w:jc w:val="center"/>
              <w:rPr>
                <w:rFonts w:ascii="Arial" w:eastAsia="Times New Roman" w:hAnsi="Arial" w:cs="Arial"/>
                <w:b/>
                <w:bCs/>
                <w:color w:val="000000"/>
                <w:sz w:val="14"/>
                <w:szCs w:val="14"/>
              </w:rPr>
            </w:pPr>
          </w:p>
          <w:p w:rsidR="00BE0A50" w:rsidRPr="00197A08" w:rsidRDefault="00BE0A50" w:rsidP="00BE0A50">
            <w:pPr>
              <w:spacing w:after="0" w:line="240" w:lineRule="auto"/>
              <w:ind w:hanging="1134"/>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BE0A50" w:rsidRPr="00197A08" w:rsidTr="00B13CB3">
        <w:trPr>
          <w:trHeight w:val="525"/>
        </w:trPr>
        <w:tc>
          <w:tcPr>
            <w:tcW w:w="11624" w:type="dxa"/>
            <w:gridSpan w:val="3"/>
            <w:tcBorders>
              <w:top w:val="nil"/>
              <w:left w:val="nil"/>
              <w:bottom w:val="nil"/>
              <w:right w:val="nil"/>
            </w:tcBorders>
            <w:shd w:val="clear" w:color="auto" w:fill="FFFFFF" w:themeFill="background1"/>
            <w:hideMark/>
          </w:tcPr>
          <w:p w:rsidR="00BE0A50" w:rsidRPr="00B13CB3" w:rsidRDefault="00BE0A50" w:rsidP="00791B42">
            <w:pPr>
              <w:spacing w:after="0" w:line="240" w:lineRule="auto"/>
              <w:ind w:left="-268" w:hanging="1172"/>
              <w:jc w:val="center"/>
              <w:rPr>
                <w:rFonts w:ascii="Arial" w:eastAsia="Times New Roman" w:hAnsi="Arial" w:cs="Arial"/>
                <w:b/>
                <w:bCs/>
                <w:color w:val="000000"/>
                <w:sz w:val="14"/>
                <w:szCs w:val="14"/>
                <w:lang w:val="mk-MK"/>
              </w:rPr>
            </w:pPr>
            <w:r w:rsidRPr="00B13CB3">
              <w:rPr>
                <w:rFonts w:ascii="Arial" w:eastAsia="Times New Roman" w:hAnsi="Arial" w:cs="Arial"/>
                <w:b/>
                <w:bCs/>
                <w:color w:val="000000"/>
                <w:sz w:val="14"/>
                <w:szCs w:val="14"/>
              </w:rPr>
              <w:t xml:space="preserve">ЗА ПРЕДДОГОВОРНИ ИНФОРМАЦИИ (ПОДАТОЦИ) ЗА ПОНУДЕНИТЕ КРЕДИТНИ </w:t>
            </w:r>
            <w:r w:rsidRPr="00B13CB3">
              <w:rPr>
                <w:rFonts w:ascii="Arial" w:eastAsia="Times New Roman" w:hAnsi="Arial" w:cs="Arial"/>
                <w:b/>
                <w:bCs/>
                <w:color w:val="000000"/>
                <w:sz w:val="14"/>
                <w:szCs w:val="14"/>
              </w:rPr>
              <w:br/>
              <w:t xml:space="preserve">УСЛОВИ ЗА ПОТРОШУВАЧКИ </w:t>
            </w:r>
            <w:r w:rsidRPr="00B13CB3">
              <w:rPr>
                <w:rFonts w:ascii="Arial" w:eastAsia="Times New Roman" w:hAnsi="Arial" w:cs="Arial"/>
                <w:b/>
                <w:bCs/>
                <w:color w:val="000000"/>
                <w:sz w:val="14"/>
                <w:szCs w:val="14"/>
                <w:shd w:val="clear" w:color="auto" w:fill="FFFFFF" w:themeFill="background1"/>
              </w:rPr>
              <w:t xml:space="preserve">КРЕДИТ </w:t>
            </w:r>
            <w:r w:rsidRPr="004B2EC1">
              <w:rPr>
                <w:rFonts w:ascii="Arial" w:eastAsia="Times New Roman" w:hAnsi="Arial" w:cs="Arial"/>
                <w:b/>
                <w:bCs/>
                <w:color w:val="000000"/>
                <w:sz w:val="14"/>
                <w:szCs w:val="14"/>
                <w:highlight w:val="lightGray"/>
                <w:shd w:val="clear" w:color="auto" w:fill="FFFFFF" w:themeFill="background1"/>
                <w:lang w:val="mk-MK"/>
              </w:rPr>
              <w:t xml:space="preserve">НАД  5,000 </w:t>
            </w:r>
            <w:r w:rsidR="00D9472B" w:rsidRPr="004B2EC1">
              <w:rPr>
                <w:rFonts w:ascii="Arial" w:eastAsia="Times New Roman" w:hAnsi="Arial" w:cs="Arial"/>
                <w:b/>
                <w:bCs/>
                <w:color w:val="000000"/>
                <w:sz w:val="14"/>
                <w:szCs w:val="14"/>
                <w:highlight w:val="lightGray"/>
                <w:shd w:val="clear" w:color="auto" w:fill="FFFFFF" w:themeFill="background1"/>
                <w:lang w:val="mk-MK"/>
              </w:rPr>
              <w:t>ЕУР</w:t>
            </w:r>
            <w:r w:rsidR="00791B42" w:rsidRPr="004B2EC1">
              <w:rPr>
                <w:rFonts w:ascii="Arial" w:eastAsia="Times New Roman" w:hAnsi="Arial" w:cs="Arial"/>
                <w:b/>
                <w:bCs/>
                <w:color w:val="000000"/>
                <w:sz w:val="14"/>
                <w:szCs w:val="14"/>
                <w:highlight w:val="lightGray"/>
                <w:shd w:val="clear" w:color="auto" w:fill="FFFFFF" w:themeFill="background1"/>
                <w:lang w:val="mk-MK"/>
              </w:rPr>
              <w:t xml:space="preserve"> со фиксна каматна стапка</w:t>
            </w:r>
          </w:p>
        </w:tc>
      </w:tr>
      <w:tr w:rsidR="00BE0A50" w:rsidRPr="00197A08" w:rsidTr="00791B42">
        <w:trPr>
          <w:trHeight w:val="180"/>
        </w:trPr>
        <w:tc>
          <w:tcPr>
            <w:tcW w:w="5507" w:type="dxa"/>
            <w:gridSpan w:val="2"/>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6117" w:type="dxa"/>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BE0A50" w:rsidRPr="00197A08" w:rsidTr="00791B42">
        <w:trPr>
          <w:trHeight w:val="180"/>
        </w:trPr>
        <w:tc>
          <w:tcPr>
            <w:tcW w:w="4495" w:type="dxa"/>
            <w:tcBorders>
              <w:top w:val="nil"/>
              <w:left w:val="nil"/>
              <w:bottom w:val="nil"/>
              <w:right w:val="nil"/>
            </w:tcBorders>
            <w:shd w:val="clear" w:color="000000" w:fill="FFFFFF"/>
          </w:tcPr>
          <w:p w:rsidR="00BE0A50" w:rsidRPr="00197A08" w:rsidRDefault="00BE0A50" w:rsidP="00BE0A50">
            <w:pPr>
              <w:spacing w:after="0" w:line="240" w:lineRule="auto"/>
              <w:rPr>
                <w:rFonts w:ascii="Arial" w:eastAsia="Times New Roman" w:hAnsi="Arial" w:cs="Arial"/>
                <w:color w:val="000000"/>
                <w:sz w:val="14"/>
                <w:szCs w:val="14"/>
              </w:rPr>
            </w:pPr>
          </w:p>
        </w:tc>
        <w:tc>
          <w:tcPr>
            <w:tcW w:w="7129" w:type="dxa"/>
            <w:gridSpan w:val="2"/>
            <w:tcBorders>
              <w:top w:val="nil"/>
              <w:left w:val="nil"/>
              <w:bottom w:val="nil"/>
              <w:right w:val="nil"/>
            </w:tcBorders>
            <w:shd w:val="clear" w:color="000000" w:fill="FFFFFF"/>
          </w:tcPr>
          <w:p w:rsidR="00BE0A50" w:rsidRPr="00197A08" w:rsidRDefault="00BE0A50" w:rsidP="00BE0A50">
            <w:pPr>
              <w:spacing w:after="0" w:line="240" w:lineRule="auto"/>
              <w:rPr>
                <w:rFonts w:ascii="Arial" w:eastAsia="Times New Roman" w:hAnsi="Arial" w:cs="Arial"/>
                <w:color w:val="000000"/>
                <w:sz w:val="14"/>
                <w:szCs w:val="14"/>
              </w:rPr>
            </w:pPr>
          </w:p>
        </w:tc>
      </w:tr>
      <w:tr w:rsidR="00BE0A50" w:rsidRPr="00197A08" w:rsidTr="00791B42">
        <w:trPr>
          <w:trHeight w:val="315"/>
        </w:trPr>
        <w:tc>
          <w:tcPr>
            <w:tcW w:w="11624"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BE0A50" w:rsidRPr="00197A08" w:rsidRDefault="00BE0A50" w:rsidP="00791B42">
            <w:pPr>
              <w:spacing w:after="0" w:line="240" w:lineRule="auto"/>
              <w:ind w:left="-104"/>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BE0A50" w:rsidRPr="00197A08" w:rsidTr="00791B42">
        <w:trPr>
          <w:trHeight w:val="255"/>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6E4D29" w:rsidP="00BE0A50">
            <w:pPr>
              <w:spacing w:after="0" w:line="240" w:lineRule="auto"/>
              <w:rPr>
                <w:rFonts w:ascii="Arial" w:eastAsia="Times New Roman" w:hAnsi="Arial" w:cs="Arial"/>
                <w:color w:val="0000FF"/>
                <w:sz w:val="14"/>
                <w:szCs w:val="14"/>
                <w:u w:val="single"/>
              </w:rPr>
            </w:pPr>
            <w:hyperlink r:id="rId11" w:history="1">
              <w:r w:rsidR="00BE0A50" w:rsidRPr="00197A08">
                <w:rPr>
                  <w:rFonts w:ascii="Arial" w:eastAsia="Times New Roman" w:hAnsi="Arial" w:cs="Arial"/>
                  <w:color w:val="0000FF"/>
                  <w:sz w:val="14"/>
                  <w:szCs w:val="14"/>
                  <w:u w:val="single"/>
                </w:rPr>
                <w:t>kontaktcentar@stb.com.mk</w:t>
              </w:r>
            </w:hyperlink>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6E4D29" w:rsidP="00BE0A50">
            <w:pPr>
              <w:spacing w:after="0" w:line="240" w:lineRule="auto"/>
              <w:rPr>
                <w:rFonts w:ascii="Arial" w:eastAsia="Times New Roman" w:hAnsi="Arial" w:cs="Arial"/>
                <w:color w:val="0000FF"/>
                <w:sz w:val="14"/>
                <w:szCs w:val="14"/>
                <w:u w:val="single"/>
              </w:rPr>
            </w:pPr>
            <w:hyperlink r:id="rId12" w:history="1">
              <w:r w:rsidR="00BE0A50" w:rsidRPr="00197A08">
                <w:rPr>
                  <w:rFonts w:ascii="Arial" w:eastAsia="Times New Roman" w:hAnsi="Arial" w:cs="Arial"/>
                  <w:color w:val="0000FF"/>
                  <w:sz w:val="14"/>
                  <w:szCs w:val="14"/>
                  <w:u w:val="single"/>
                </w:rPr>
                <w:t>www.stb.com.mk</w:t>
              </w:r>
            </w:hyperlink>
          </w:p>
        </w:tc>
      </w:tr>
      <w:tr w:rsidR="00BE0A50" w:rsidRPr="00197A08" w:rsidTr="00791B42">
        <w:trPr>
          <w:trHeight w:val="180"/>
        </w:trPr>
        <w:tc>
          <w:tcPr>
            <w:tcW w:w="5507" w:type="dxa"/>
            <w:gridSpan w:val="2"/>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6117" w:type="dxa"/>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BE0A50" w:rsidRPr="00197A08" w:rsidTr="00791B42">
        <w:trPr>
          <w:trHeight w:val="180"/>
        </w:trPr>
        <w:tc>
          <w:tcPr>
            <w:tcW w:w="550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E0A50" w:rsidRPr="00197A08" w:rsidRDefault="00BE0A50" w:rsidP="00926798">
            <w:pPr>
              <w:spacing w:after="0" w:line="240" w:lineRule="auto"/>
              <w:ind w:left="1162" w:hanging="1162"/>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6117" w:type="dxa"/>
            <w:tcBorders>
              <w:top w:val="single" w:sz="4" w:space="0" w:color="auto"/>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BE0A50" w:rsidRPr="00197A08" w:rsidTr="00791B42">
        <w:trPr>
          <w:trHeight w:val="180"/>
        </w:trPr>
        <w:tc>
          <w:tcPr>
            <w:tcW w:w="5507" w:type="dxa"/>
            <w:gridSpan w:val="2"/>
            <w:tcBorders>
              <w:top w:val="nil"/>
              <w:left w:val="single" w:sz="4" w:space="0" w:color="auto"/>
              <w:bottom w:val="dotted"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6117" w:type="dxa"/>
            <w:tcBorders>
              <w:top w:val="nil"/>
              <w:left w:val="nil"/>
              <w:bottom w:val="dotted" w:sz="4" w:space="0" w:color="auto"/>
              <w:right w:val="single" w:sz="4" w:space="0" w:color="auto"/>
            </w:tcBorders>
            <w:shd w:val="clear" w:color="000000" w:fill="FFFFFF"/>
            <w:vAlign w:val="center"/>
            <w:hideMark/>
          </w:tcPr>
          <w:p w:rsidR="00BE0A50" w:rsidRPr="00197A08" w:rsidRDefault="00BE0A50" w:rsidP="00BE0A5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BE0A50" w:rsidRPr="00197A08" w:rsidTr="00791B42">
        <w:trPr>
          <w:trHeight w:val="300"/>
        </w:trPr>
        <w:tc>
          <w:tcPr>
            <w:tcW w:w="5507" w:type="dxa"/>
            <w:gridSpan w:val="2"/>
            <w:tcBorders>
              <w:top w:val="nil"/>
              <w:left w:val="single" w:sz="4" w:space="0" w:color="auto"/>
              <w:bottom w:val="nil"/>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6117" w:type="dxa"/>
            <w:vMerge w:val="restart"/>
            <w:tcBorders>
              <w:top w:val="nil"/>
              <w:left w:val="single" w:sz="4" w:space="0" w:color="auto"/>
              <w:bottom w:val="dotted" w:sz="4" w:space="0" w:color="000000"/>
              <w:right w:val="single" w:sz="4" w:space="0" w:color="auto"/>
            </w:tcBorders>
            <w:shd w:val="clear" w:color="000000" w:fill="FFFFFF"/>
            <w:vAlign w:val="center"/>
            <w:hideMark/>
          </w:tcPr>
          <w:p w:rsidR="00BE0A50" w:rsidRPr="00197A08" w:rsidRDefault="00BE0A50" w:rsidP="00BE0A5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ЕУР</w:t>
            </w:r>
          </w:p>
        </w:tc>
      </w:tr>
      <w:tr w:rsidR="00BE0A50" w:rsidRPr="00197A08" w:rsidTr="00791B42">
        <w:trPr>
          <w:trHeight w:val="270"/>
        </w:trPr>
        <w:tc>
          <w:tcPr>
            <w:tcW w:w="5507" w:type="dxa"/>
            <w:gridSpan w:val="2"/>
            <w:tcBorders>
              <w:top w:val="nil"/>
              <w:left w:val="single" w:sz="4" w:space="0" w:color="auto"/>
              <w:bottom w:val="dotted"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6117" w:type="dxa"/>
            <w:vMerge/>
            <w:tcBorders>
              <w:top w:val="nil"/>
              <w:left w:val="single" w:sz="4" w:space="0" w:color="auto"/>
              <w:bottom w:val="dotted" w:sz="4" w:space="0" w:color="000000"/>
              <w:right w:val="single" w:sz="4" w:space="0" w:color="auto"/>
            </w:tcBorders>
            <w:vAlign w:val="center"/>
            <w:hideMark/>
          </w:tcPr>
          <w:p w:rsidR="00BE0A50" w:rsidRPr="00197A08" w:rsidRDefault="00BE0A50" w:rsidP="00BE0A50">
            <w:pPr>
              <w:spacing w:after="0" w:line="240" w:lineRule="auto"/>
              <w:rPr>
                <w:rFonts w:ascii="Arial" w:eastAsia="Times New Roman" w:hAnsi="Arial" w:cs="Arial"/>
                <w:b/>
                <w:bCs/>
                <w:color w:val="000000"/>
                <w:sz w:val="14"/>
                <w:szCs w:val="14"/>
              </w:rPr>
            </w:pPr>
          </w:p>
        </w:tc>
      </w:tr>
      <w:tr w:rsidR="00BE0A50" w:rsidRPr="00197A08" w:rsidTr="00791B42">
        <w:trPr>
          <w:trHeight w:val="180"/>
        </w:trPr>
        <w:tc>
          <w:tcPr>
            <w:tcW w:w="5507" w:type="dxa"/>
            <w:gridSpan w:val="2"/>
            <w:tcBorders>
              <w:top w:val="nil"/>
              <w:left w:val="single" w:sz="4" w:space="0" w:color="auto"/>
              <w:bottom w:val="dotted"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6117" w:type="dxa"/>
            <w:tcBorders>
              <w:top w:val="nil"/>
              <w:left w:val="nil"/>
              <w:bottom w:val="dotted" w:sz="4" w:space="0" w:color="auto"/>
              <w:right w:val="single" w:sz="4" w:space="0" w:color="auto"/>
            </w:tcBorders>
            <w:shd w:val="clear" w:color="000000" w:fill="FFFFFF"/>
            <w:vAlign w:val="center"/>
            <w:hideMark/>
          </w:tcPr>
          <w:p w:rsidR="00BE0A5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BE0A50" w:rsidRPr="00197A08">
              <w:rPr>
                <w:rFonts w:ascii="Arial" w:eastAsia="Times New Roman" w:hAnsi="Arial" w:cs="Arial"/>
                <w:color w:val="000000"/>
                <w:sz w:val="14"/>
                <w:szCs w:val="14"/>
              </w:rPr>
              <w:t>ема информација</w:t>
            </w:r>
          </w:p>
        </w:tc>
      </w:tr>
      <w:tr w:rsidR="00BE0A50" w:rsidRPr="00197A08" w:rsidTr="00791B42">
        <w:trPr>
          <w:trHeight w:val="390"/>
        </w:trPr>
        <w:tc>
          <w:tcPr>
            <w:tcW w:w="5507" w:type="dxa"/>
            <w:gridSpan w:val="2"/>
            <w:tcBorders>
              <w:top w:val="nil"/>
              <w:left w:val="single" w:sz="4" w:space="0" w:color="auto"/>
              <w:bottom w:val="dotted"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6117" w:type="dxa"/>
            <w:tcBorders>
              <w:top w:val="nil"/>
              <w:left w:val="nil"/>
              <w:bottom w:val="dotted" w:sz="4" w:space="0" w:color="auto"/>
              <w:right w:val="single" w:sz="4" w:space="0" w:color="auto"/>
            </w:tcBorders>
            <w:shd w:val="clear" w:color="000000" w:fill="FFFFFF"/>
            <w:vAlign w:val="center"/>
            <w:hideMark/>
          </w:tcPr>
          <w:p w:rsidR="00DB472C" w:rsidRPr="00DB472C" w:rsidRDefault="00BE0A50" w:rsidP="00DB472C">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8.000 </w:t>
            </w:r>
            <w:r w:rsidR="00DB472C">
              <w:rPr>
                <w:rFonts w:ascii="Arial" w:eastAsia="Times New Roman" w:hAnsi="Arial" w:cs="Arial"/>
                <w:color w:val="000000"/>
                <w:sz w:val="14"/>
                <w:szCs w:val="14"/>
                <w:lang w:val="mk-MK"/>
              </w:rPr>
              <w:t>евра</w:t>
            </w:r>
          </w:p>
          <w:p w:rsidR="001C0739" w:rsidRPr="001C0739" w:rsidRDefault="001C0739" w:rsidP="004F76B0">
            <w:pPr>
              <w:spacing w:after="0" w:line="240" w:lineRule="auto"/>
              <w:rPr>
                <w:rFonts w:ascii="Arial" w:eastAsia="Times New Roman" w:hAnsi="Arial" w:cs="Arial"/>
                <w:color w:val="000000"/>
                <w:sz w:val="14"/>
                <w:szCs w:val="14"/>
                <w:lang w:val="mk-MK"/>
              </w:rPr>
            </w:pPr>
          </w:p>
        </w:tc>
      </w:tr>
      <w:tr w:rsidR="00BE0A50" w:rsidRPr="00197A08" w:rsidTr="00791B42">
        <w:trPr>
          <w:trHeight w:val="270"/>
        </w:trPr>
        <w:tc>
          <w:tcPr>
            <w:tcW w:w="5507" w:type="dxa"/>
            <w:gridSpan w:val="2"/>
            <w:tcBorders>
              <w:top w:val="nil"/>
              <w:left w:val="single" w:sz="4" w:space="0" w:color="auto"/>
              <w:bottom w:val="dotted"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6117" w:type="dxa"/>
            <w:tcBorders>
              <w:top w:val="nil"/>
              <w:left w:val="nil"/>
              <w:bottom w:val="dotted" w:sz="4" w:space="0" w:color="auto"/>
              <w:right w:val="single" w:sz="4" w:space="0" w:color="auto"/>
            </w:tcBorders>
            <w:shd w:val="clear" w:color="000000" w:fill="FFFFFF"/>
            <w:vAlign w:val="bottom"/>
            <w:hideMark/>
          </w:tcPr>
          <w:p w:rsidR="00BE0A50" w:rsidRPr="00197A08" w:rsidRDefault="00BE0A50" w:rsidP="00BE0A5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_______________________________ МКД</w:t>
            </w:r>
          </w:p>
        </w:tc>
      </w:tr>
      <w:tr w:rsidR="00BE0A50" w:rsidRPr="00197A08" w:rsidTr="00791B42">
        <w:trPr>
          <w:trHeight w:val="420"/>
        </w:trPr>
        <w:tc>
          <w:tcPr>
            <w:tcW w:w="5507" w:type="dxa"/>
            <w:gridSpan w:val="2"/>
            <w:tcBorders>
              <w:top w:val="nil"/>
              <w:left w:val="single" w:sz="4" w:space="0" w:color="auto"/>
              <w:bottom w:val="dotted"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6117" w:type="dxa"/>
            <w:tcBorders>
              <w:top w:val="nil"/>
              <w:left w:val="nil"/>
              <w:bottom w:val="dotted" w:sz="4" w:space="0" w:color="auto"/>
              <w:right w:val="single" w:sz="4" w:space="0" w:color="auto"/>
            </w:tcBorders>
            <w:shd w:val="clear" w:color="000000" w:fill="FFFFFF"/>
            <w:vAlign w:val="center"/>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исплатата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w:t>
            </w:r>
          </w:p>
        </w:tc>
      </w:tr>
      <w:tr w:rsidR="00BE0A50" w:rsidRPr="00197A08" w:rsidTr="00791B42">
        <w:trPr>
          <w:trHeight w:val="405"/>
        </w:trPr>
        <w:tc>
          <w:tcPr>
            <w:tcW w:w="5507" w:type="dxa"/>
            <w:gridSpan w:val="2"/>
            <w:tcBorders>
              <w:top w:val="nil"/>
              <w:left w:val="single" w:sz="4" w:space="0" w:color="auto"/>
              <w:bottom w:val="nil"/>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6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наплатата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_________________________________</w:t>
            </w:r>
          </w:p>
        </w:tc>
      </w:tr>
      <w:tr w:rsidR="00BE0A50" w:rsidRPr="00197A08" w:rsidTr="00791B42">
        <w:trPr>
          <w:trHeight w:val="372"/>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6117" w:type="dxa"/>
            <w:vMerge/>
            <w:tcBorders>
              <w:top w:val="nil"/>
              <w:left w:val="single" w:sz="4" w:space="0" w:color="auto"/>
              <w:bottom w:val="single" w:sz="4" w:space="0" w:color="000000"/>
              <w:right w:val="single" w:sz="4" w:space="0" w:color="auto"/>
            </w:tcBorders>
            <w:vAlign w:val="center"/>
            <w:hideMark/>
          </w:tcPr>
          <w:p w:rsidR="00BE0A50" w:rsidRPr="00197A08" w:rsidRDefault="00BE0A50" w:rsidP="00BE0A50">
            <w:pPr>
              <w:spacing w:after="0" w:line="240" w:lineRule="auto"/>
              <w:rPr>
                <w:rFonts w:ascii="Arial" w:eastAsia="Times New Roman" w:hAnsi="Arial" w:cs="Arial"/>
                <w:color w:val="000000"/>
                <w:sz w:val="14"/>
                <w:szCs w:val="14"/>
              </w:rPr>
            </w:pPr>
          </w:p>
        </w:tc>
      </w:tr>
      <w:tr w:rsidR="00BE0A50" w:rsidRPr="00197A08" w:rsidTr="00791B42">
        <w:trPr>
          <w:trHeight w:val="765"/>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52E79" w:rsidP="00BE0A50">
            <w:pPr>
              <w:spacing w:after="0" w:line="240" w:lineRule="auto"/>
              <w:rPr>
                <w:rFonts w:ascii="Arial" w:eastAsia="Times New Roman" w:hAnsi="Arial" w:cs="Arial"/>
                <w:color w:val="000000"/>
                <w:sz w:val="14"/>
                <w:szCs w:val="14"/>
              </w:rPr>
            </w:pPr>
            <w:r w:rsidRPr="00791B42">
              <w:rPr>
                <w:rFonts w:ascii="Arial" w:eastAsia="Times New Roman" w:hAnsi="Arial" w:cs="Arial"/>
                <w:color w:val="000000"/>
                <w:sz w:val="13"/>
                <w:szCs w:val="13"/>
              </w:rPr>
              <w:t>Исплатата на средствата од кредитот се врши по одобрувањето на кредитот, по склучувањето на Нотарскиот акт за солемнизација на договорот</w:t>
            </w:r>
            <w:r>
              <w:rPr>
                <w:rFonts w:ascii="Arial" w:eastAsia="Times New Roman" w:hAnsi="Arial" w:cs="Arial"/>
                <w:color w:val="000000"/>
                <w:sz w:val="13"/>
                <w:szCs w:val="13"/>
                <w:lang w:val="mk-MK"/>
              </w:rPr>
              <w:t xml:space="preserve"> </w:t>
            </w:r>
            <w:proofErr w:type="gramStart"/>
            <w:r>
              <w:rPr>
                <w:rFonts w:ascii="Arial" w:eastAsia="Times New Roman" w:hAnsi="Arial" w:cs="Arial"/>
                <w:color w:val="000000"/>
                <w:sz w:val="13"/>
                <w:szCs w:val="13"/>
                <w:lang w:val="mk-MK"/>
              </w:rPr>
              <w:t>( за</w:t>
            </w:r>
            <w:proofErr w:type="gramEnd"/>
            <w:r>
              <w:rPr>
                <w:rFonts w:ascii="Arial" w:eastAsia="Times New Roman" w:hAnsi="Arial" w:cs="Arial"/>
                <w:color w:val="000000"/>
                <w:sz w:val="13"/>
                <w:szCs w:val="13"/>
                <w:lang w:val="mk-MK"/>
              </w:rPr>
              <w:t xml:space="preserve"> кредити со Нотарска солемнизација)</w:t>
            </w:r>
            <w:r w:rsidRPr="00791B42">
              <w:rPr>
                <w:rFonts w:ascii="Arial" w:eastAsia="Times New Roman" w:hAnsi="Arial" w:cs="Arial"/>
                <w:color w:val="000000"/>
                <w:sz w:val="13"/>
                <w:szCs w:val="13"/>
              </w:rPr>
              <w:t xml:space="preserve"> и</w:t>
            </w:r>
            <w:r>
              <w:rPr>
                <w:rFonts w:ascii="Arial" w:eastAsia="Times New Roman" w:hAnsi="Arial" w:cs="Arial"/>
                <w:color w:val="000000"/>
                <w:sz w:val="13"/>
                <w:szCs w:val="13"/>
                <w:lang w:val="mk-MK"/>
              </w:rPr>
              <w:t>/или</w:t>
            </w:r>
            <w:r w:rsidRPr="00791B42">
              <w:rPr>
                <w:rFonts w:ascii="Arial" w:eastAsia="Times New Roman" w:hAnsi="Arial" w:cs="Arial"/>
                <w:color w:val="000000"/>
                <w:sz w:val="13"/>
                <w:szCs w:val="13"/>
              </w:rPr>
              <w:t xml:space="preserve">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w:t>
            </w:r>
            <w:r>
              <w:rPr>
                <w:rFonts w:ascii="Arial" w:eastAsia="Times New Roman" w:hAnsi="Arial" w:cs="Arial"/>
                <w:color w:val="000000"/>
                <w:sz w:val="13"/>
                <w:szCs w:val="13"/>
              </w:rPr>
              <w:t>т за администрирање на кредитот.</w:t>
            </w:r>
          </w:p>
        </w:tc>
      </w:tr>
      <w:tr w:rsidR="00BE0A50" w:rsidRPr="00197A08" w:rsidTr="00791B42">
        <w:trPr>
          <w:trHeight w:val="1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880790" w:rsidP="00BE0A50">
            <w:pPr>
              <w:spacing w:after="0" w:line="240" w:lineRule="auto"/>
              <w:rPr>
                <w:rFonts w:ascii="Arial" w:eastAsia="Times New Roman" w:hAnsi="Arial" w:cs="Arial"/>
                <w:color w:val="000000"/>
                <w:sz w:val="14"/>
                <w:szCs w:val="14"/>
              </w:rPr>
            </w:pPr>
            <w:r w:rsidRPr="00880790">
              <w:rPr>
                <w:rFonts w:ascii="Arial" w:eastAsia="Times New Roman" w:hAnsi="Arial" w:cs="Arial"/>
                <w:color w:val="FF0000"/>
                <w:sz w:val="14"/>
                <w:szCs w:val="14"/>
                <w:lang w:val="mk-MK"/>
              </w:rPr>
              <w:t>84</w:t>
            </w:r>
            <w:r w:rsidR="00BE0A50" w:rsidRPr="00197A08">
              <w:rPr>
                <w:rFonts w:ascii="Arial" w:eastAsia="Times New Roman" w:hAnsi="Arial" w:cs="Arial"/>
                <w:color w:val="000000"/>
                <w:sz w:val="14"/>
                <w:szCs w:val="14"/>
              </w:rPr>
              <w:t xml:space="preserve"> месеци</w:t>
            </w:r>
          </w:p>
        </w:tc>
      </w:tr>
      <w:tr w:rsidR="00BE0A50" w:rsidRPr="00197A08" w:rsidTr="00791B42">
        <w:trPr>
          <w:trHeight w:val="792"/>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6117" w:type="dxa"/>
            <w:tcBorders>
              <w:top w:val="nil"/>
              <w:left w:val="nil"/>
              <w:bottom w:val="single" w:sz="4" w:space="0" w:color="auto"/>
              <w:right w:val="single" w:sz="4" w:space="0" w:color="auto"/>
            </w:tcBorders>
            <w:shd w:val="clear" w:color="000000" w:fill="FFFFFF"/>
            <w:hideMark/>
          </w:tcPr>
          <w:p w:rsidR="00D821C1" w:rsidRPr="00457889" w:rsidRDefault="00D821C1" w:rsidP="00D821C1">
            <w:pPr>
              <w:pStyle w:val="ListParagraph"/>
              <w:numPr>
                <w:ilvl w:val="0"/>
                <w:numId w:val="8"/>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11</w:t>
            </w:r>
            <w:r>
              <w:rPr>
                <w:rFonts w:ascii="Arial" w:eastAsia="Times New Roman" w:hAnsi="Arial" w:cs="Arial"/>
                <w:color w:val="FF0000"/>
                <w:sz w:val="14"/>
                <w:szCs w:val="14"/>
              </w:rPr>
              <w:t>6,</w:t>
            </w:r>
            <w:r w:rsidR="00880790">
              <w:rPr>
                <w:rFonts w:ascii="Arial" w:eastAsia="Times New Roman" w:hAnsi="Arial" w:cs="Arial"/>
                <w:color w:val="FF0000"/>
                <w:sz w:val="14"/>
                <w:szCs w:val="14"/>
                <w:lang w:val="mk-MK"/>
              </w:rPr>
              <w:t>87</w:t>
            </w:r>
            <w:r>
              <w:rPr>
                <w:rFonts w:ascii="Arial" w:eastAsia="Times New Roman" w:hAnsi="Arial" w:cs="Arial"/>
                <w:color w:val="FF0000"/>
                <w:sz w:val="14"/>
                <w:szCs w:val="14"/>
              </w:rPr>
              <w:t xml:space="preserve"> евра за период од првите </w:t>
            </w:r>
            <w:r w:rsidR="001C0739">
              <w:rPr>
                <w:rFonts w:ascii="Arial" w:eastAsia="Times New Roman" w:hAnsi="Arial" w:cs="Arial"/>
                <w:color w:val="FF0000"/>
                <w:sz w:val="14"/>
                <w:szCs w:val="14"/>
                <w:lang w:val="mk-MK"/>
              </w:rPr>
              <w:t>12</w:t>
            </w:r>
            <w:r>
              <w:rPr>
                <w:rFonts w:ascii="Arial" w:eastAsia="Times New Roman" w:hAnsi="Arial" w:cs="Arial"/>
                <w:color w:val="FF0000"/>
                <w:sz w:val="14"/>
                <w:szCs w:val="14"/>
              </w:rPr>
              <w:t xml:space="preserve"> месеци </w:t>
            </w:r>
            <w:r w:rsidR="00651CFA">
              <w:rPr>
                <w:rFonts w:ascii="Arial" w:eastAsia="Times New Roman" w:hAnsi="Arial" w:cs="Arial"/>
                <w:color w:val="FF0000"/>
                <w:sz w:val="14"/>
                <w:szCs w:val="14"/>
                <w:lang w:val="mk-MK"/>
              </w:rPr>
              <w:t>12</w:t>
            </w:r>
            <w:r w:rsidR="00051BBA">
              <w:rPr>
                <w:rFonts w:ascii="Arial" w:eastAsia="Times New Roman" w:hAnsi="Arial" w:cs="Arial"/>
                <w:color w:val="FF0000"/>
                <w:sz w:val="14"/>
                <w:szCs w:val="14"/>
              </w:rPr>
              <w:t>1</w:t>
            </w:r>
            <w:r w:rsidR="00651CFA">
              <w:rPr>
                <w:rFonts w:ascii="Arial" w:eastAsia="Times New Roman" w:hAnsi="Arial" w:cs="Arial"/>
                <w:color w:val="FF0000"/>
                <w:sz w:val="14"/>
                <w:szCs w:val="14"/>
                <w:lang w:val="mk-MK"/>
              </w:rPr>
              <w:t>,</w:t>
            </w:r>
            <w:r w:rsidR="009C29A6">
              <w:rPr>
                <w:rFonts w:ascii="Arial" w:eastAsia="Times New Roman" w:hAnsi="Arial" w:cs="Arial"/>
                <w:color w:val="FF0000"/>
                <w:sz w:val="14"/>
                <w:szCs w:val="14"/>
                <w:lang w:val="mk-MK"/>
              </w:rPr>
              <w:t>79</w:t>
            </w:r>
            <w:r w:rsidRPr="00197A08">
              <w:rPr>
                <w:rFonts w:ascii="Arial" w:eastAsia="Times New Roman" w:hAnsi="Arial" w:cs="Arial"/>
                <w:color w:val="FF0000"/>
                <w:sz w:val="14"/>
                <w:szCs w:val="14"/>
              </w:rPr>
              <w:t xml:space="preserve"> евра за останатиот период </w:t>
            </w:r>
            <w:r>
              <w:rPr>
                <w:rFonts w:ascii="Arial" w:eastAsia="Times New Roman" w:hAnsi="Arial" w:cs="Arial"/>
                <w:sz w:val="14"/>
                <w:szCs w:val="14"/>
              </w:rPr>
              <w:t>–</w:t>
            </w:r>
            <w:r w:rsidRPr="00197A08">
              <w:rPr>
                <w:rFonts w:ascii="Arial" w:eastAsia="Times New Roman" w:hAnsi="Arial" w:cs="Arial"/>
                <w:sz w:val="14"/>
                <w:szCs w:val="14"/>
              </w:rPr>
              <w:t xml:space="preserve"> ануитет</w:t>
            </w:r>
            <w:r>
              <w:rPr>
                <w:rFonts w:ascii="Arial" w:eastAsia="Times New Roman" w:hAnsi="Arial" w:cs="Arial"/>
                <w:sz w:val="14"/>
                <w:szCs w:val="14"/>
                <w:lang w:val="mk-MK"/>
              </w:rPr>
              <w:t xml:space="preserve"> </w:t>
            </w:r>
            <w:r w:rsidR="00457889">
              <w:rPr>
                <w:rFonts w:ascii="Arial" w:eastAsia="Times New Roman" w:hAnsi="Arial" w:cs="Arial"/>
                <w:sz w:val="14"/>
                <w:szCs w:val="14"/>
                <w:lang w:val="mk-MK"/>
              </w:rPr>
              <w:t>без вклучено осигурување</w:t>
            </w:r>
          </w:p>
          <w:p w:rsidR="00457889" w:rsidRPr="00457889" w:rsidRDefault="00457889" w:rsidP="00457889">
            <w:pPr>
              <w:pStyle w:val="ListParagraph"/>
              <w:numPr>
                <w:ilvl w:val="0"/>
                <w:numId w:val="8"/>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1</w:t>
            </w:r>
            <w:r w:rsidR="00D710BA">
              <w:rPr>
                <w:rFonts w:ascii="Arial" w:eastAsia="Times New Roman" w:hAnsi="Arial" w:cs="Arial"/>
                <w:color w:val="FF0000"/>
                <w:sz w:val="14"/>
                <w:szCs w:val="14"/>
              </w:rPr>
              <w:t>14</w:t>
            </w:r>
            <w:r>
              <w:rPr>
                <w:rFonts w:ascii="Arial" w:eastAsia="Times New Roman" w:hAnsi="Arial" w:cs="Arial"/>
                <w:color w:val="FF0000"/>
                <w:sz w:val="14"/>
                <w:szCs w:val="14"/>
              </w:rPr>
              <w:t>,</w:t>
            </w:r>
            <w:r w:rsidR="00D710BA">
              <w:rPr>
                <w:rFonts w:ascii="Arial" w:eastAsia="Times New Roman" w:hAnsi="Arial" w:cs="Arial"/>
                <w:color w:val="FF0000"/>
                <w:sz w:val="14"/>
                <w:szCs w:val="14"/>
              </w:rPr>
              <w:t>96</w:t>
            </w:r>
            <w:r>
              <w:rPr>
                <w:rFonts w:ascii="Arial" w:eastAsia="Times New Roman" w:hAnsi="Arial" w:cs="Arial"/>
                <w:color w:val="FF0000"/>
                <w:sz w:val="14"/>
                <w:szCs w:val="14"/>
              </w:rPr>
              <w:t xml:space="preserve"> евра за период од првите </w:t>
            </w:r>
            <w:r>
              <w:rPr>
                <w:rFonts w:ascii="Arial" w:eastAsia="Times New Roman" w:hAnsi="Arial" w:cs="Arial"/>
                <w:color w:val="FF0000"/>
                <w:sz w:val="14"/>
                <w:szCs w:val="14"/>
                <w:lang w:val="mk-MK"/>
              </w:rPr>
              <w:t>24</w:t>
            </w:r>
            <w:r>
              <w:rPr>
                <w:rFonts w:ascii="Arial" w:eastAsia="Times New Roman" w:hAnsi="Arial" w:cs="Arial"/>
                <w:color w:val="FF0000"/>
                <w:sz w:val="14"/>
                <w:szCs w:val="14"/>
              </w:rPr>
              <w:t xml:space="preserve"> месеци </w:t>
            </w:r>
            <w:r w:rsidR="00762D17">
              <w:rPr>
                <w:rFonts w:ascii="Arial" w:eastAsia="Times New Roman" w:hAnsi="Arial" w:cs="Arial"/>
                <w:color w:val="FF0000"/>
                <w:sz w:val="14"/>
                <w:szCs w:val="14"/>
                <w:lang w:val="mk-MK"/>
              </w:rPr>
              <w:t>120,</w:t>
            </w:r>
            <w:r w:rsidR="003F7B9E">
              <w:rPr>
                <w:rFonts w:ascii="Arial" w:eastAsia="Times New Roman" w:hAnsi="Arial" w:cs="Arial"/>
                <w:color w:val="FF0000"/>
                <w:sz w:val="14"/>
                <w:szCs w:val="14"/>
                <w:lang w:val="mk-MK"/>
              </w:rPr>
              <w:t>48</w:t>
            </w:r>
            <w:r w:rsidRPr="00197A08">
              <w:rPr>
                <w:rFonts w:ascii="Arial" w:eastAsia="Times New Roman" w:hAnsi="Arial" w:cs="Arial"/>
                <w:color w:val="FF0000"/>
                <w:sz w:val="14"/>
                <w:szCs w:val="14"/>
              </w:rPr>
              <w:t xml:space="preserve"> евра за останатиот период </w:t>
            </w:r>
            <w:r>
              <w:rPr>
                <w:rFonts w:ascii="Arial" w:eastAsia="Times New Roman" w:hAnsi="Arial" w:cs="Arial"/>
                <w:sz w:val="14"/>
                <w:szCs w:val="14"/>
              </w:rPr>
              <w:t>–</w:t>
            </w:r>
            <w:r w:rsidRPr="00197A08">
              <w:rPr>
                <w:rFonts w:ascii="Arial" w:eastAsia="Times New Roman" w:hAnsi="Arial" w:cs="Arial"/>
                <w:sz w:val="14"/>
                <w:szCs w:val="14"/>
              </w:rPr>
              <w:t xml:space="preserve"> ануитет</w:t>
            </w:r>
            <w:r>
              <w:rPr>
                <w:rFonts w:ascii="Arial" w:eastAsia="Times New Roman" w:hAnsi="Arial" w:cs="Arial"/>
                <w:sz w:val="14"/>
                <w:szCs w:val="14"/>
                <w:lang w:val="mk-MK"/>
              </w:rPr>
              <w:t xml:space="preserve"> со осигурување од незгода</w:t>
            </w:r>
          </w:p>
          <w:p w:rsidR="005E70A4" w:rsidRPr="00FF333E" w:rsidRDefault="00F3230B" w:rsidP="00B13CB3">
            <w:pPr>
              <w:pStyle w:val="ListParagraph"/>
              <w:numPr>
                <w:ilvl w:val="0"/>
                <w:numId w:val="8"/>
              </w:numPr>
              <w:spacing w:after="0" w:line="240" w:lineRule="auto"/>
              <w:rPr>
                <w:rFonts w:ascii="Arial" w:eastAsia="Times New Roman" w:hAnsi="Arial" w:cs="Arial"/>
                <w:sz w:val="14"/>
                <w:szCs w:val="14"/>
              </w:rPr>
            </w:pPr>
            <w:r w:rsidRPr="00FF333E">
              <w:rPr>
                <w:rFonts w:ascii="Arial" w:eastAsia="Times New Roman" w:hAnsi="Arial" w:cs="Arial"/>
                <w:color w:val="FF0000"/>
                <w:sz w:val="14"/>
                <w:szCs w:val="14"/>
                <w:lang w:val="mk-MK"/>
              </w:rPr>
              <w:t>11</w:t>
            </w:r>
            <w:r w:rsidR="00DB472C" w:rsidRPr="00FF333E">
              <w:rPr>
                <w:rFonts w:ascii="Arial" w:eastAsia="Times New Roman" w:hAnsi="Arial" w:cs="Arial"/>
                <w:color w:val="FF0000"/>
                <w:sz w:val="14"/>
                <w:szCs w:val="14"/>
              </w:rPr>
              <w:t>4</w:t>
            </w:r>
            <w:r w:rsidRPr="00FF333E">
              <w:rPr>
                <w:rFonts w:ascii="Arial" w:eastAsia="Times New Roman" w:hAnsi="Arial" w:cs="Arial"/>
                <w:color w:val="FF0000"/>
                <w:sz w:val="14"/>
                <w:szCs w:val="14"/>
                <w:lang w:val="mk-MK"/>
              </w:rPr>
              <w:t>,</w:t>
            </w:r>
            <w:r w:rsidR="00DB472C" w:rsidRPr="00FF333E">
              <w:rPr>
                <w:rFonts w:ascii="Arial" w:eastAsia="Times New Roman" w:hAnsi="Arial" w:cs="Arial"/>
                <w:color w:val="FF0000"/>
                <w:sz w:val="14"/>
                <w:szCs w:val="14"/>
              </w:rPr>
              <w:t>20</w:t>
            </w:r>
            <w:r w:rsidR="007075FC" w:rsidRPr="00FF333E">
              <w:rPr>
                <w:rFonts w:ascii="Arial" w:eastAsia="Times New Roman" w:hAnsi="Arial" w:cs="Arial"/>
                <w:color w:val="FF0000"/>
                <w:sz w:val="14"/>
                <w:szCs w:val="14"/>
              </w:rPr>
              <w:t xml:space="preserve"> евра за период од првите </w:t>
            </w:r>
            <w:r w:rsidR="00457889" w:rsidRPr="00FF333E">
              <w:rPr>
                <w:rFonts w:ascii="Arial" w:eastAsia="Times New Roman" w:hAnsi="Arial" w:cs="Arial"/>
                <w:color w:val="FF0000"/>
                <w:sz w:val="14"/>
                <w:szCs w:val="14"/>
                <w:lang w:val="mk-MK"/>
              </w:rPr>
              <w:t>24</w:t>
            </w:r>
            <w:r w:rsidR="00FF333E" w:rsidRPr="00FF333E">
              <w:rPr>
                <w:rFonts w:ascii="Arial" w:eastAsia="Times New Roman" w:hAnsi="Arial" w:cs="Arial"/>
                <w:color w:val="FF0000"/>
                <w:sz w:val="14"/>
                <w:szCs w:val="14"/>
              </w:rPr>
              <w:t xml:space="preserve"> месеци 120</w:t>
            </w:r>
            <w:r w:rsidR="007075FC" w:rsidRPr="00FF333E">
              <w:rPr>
                <w:rFonts w:ascii="Arial" w:eastAsia="Times New Roman" w:hAnsi="Arial" w:cs="Arial"/>
                <w:color w:val="FF0000"/>
                <w:sz w:val="14"/>
                <w:szCs w:val="14"/>
              </w:rPr>
              <w:t>,</w:t>
            </w:r>
            <w:r w:rsidR="003F7B9E">
              <w:rPr>
                <w:rFonts w:ascii="Arial" w:eastAsia="Times New Roman" w:hAnsi="Arial" w:cs="Arial"/>
                <w:color w:val="FF0000"/>
                <w:sz w:val="14"/>
                <w:szCs w:val="14"/>
                <w:lang w:val="mk-MK"/>
              </w:rPr>
              <w:t>27</w:t>
            </w:r>
            <w:r w:rsidR="00BE0A50" w:rsidRPr="00FF333E">
              <w:rPr>
                <w:rFonts w:ascii="Arial" w:eastAsia="Times New Roman" w:hAnsi="Arial" w:cs="Arial"/>
                <w:color w:val="FF0000"/>
                <w:sz w:val="14"/>
                <w:szCs w:val="14"/>
              </w:rPr>
              <w:t xml:space="preserve"> евра за останатиот период </w:t>
            </w:r>
            <w:r w:rsidR="00BE0A50" w:rsidRPr="00FF333E">
              <w:rPr>
                <w:rFonts w:ascii="Arial" w:eastAsia="Times New Roman" w:hAnsi="Arial" w:cs="Arial"/>
                <w:sz w:val="14"/>
                <w:szCs w:val="14"/>
              </w:rPr>
              <w:t xml:space="preserve">- </w:t>
            </w:r>
            <w:r w:rsidR="00FF333E" w:rsidRPr="00FF333E">
              <w:rPr>
                <w:rFonts w:ascii="Arial" w:eastAsia="Times New Roman" w:hAnsi="Arial" w:cs="Arial"/>
                <w:sz w:val="14"/>
                <w:szCs w:val="14"/>
              </w:rPr>
              <w:t xml:space="preserve">ануитет со животно осигурување </w:t>
            </w:r>
          </w:p>
          <w:p w:rsidR="005E70A4" w:rsidRPr="00197A08" w:rsidRDefault="00BE0A50" w:rsidP="005E70A4">
            <w:pPr>
              <w:pStyle w:val="ListParagraph"/>
              <w:numPr>
                <w:ilvl w:val="0"/>
                <w:numId w:val="8"/>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84</w:t>
            </w:r>
            <w:r w:rsidRPr="00197A08">
              <w:rPr>
                <w:rFonts w:ascii="Arial" w:eastAsia="Times New Roman" w:hAnsi="Arial" w:cs="Arial"/>
                <w:sz w:val="14"/>
                <w:szCs w:val="14"/>
              </w:rPr>
              <w:t xml:space="preserve"> рати; </w:t>
            </w:r>
          </w:p>
          <w:p w:rsidR="00BE0A50" w:rsidRPr="00197A08" w:rsidRDefault="00BE0A50" w:rsidP="005E70A4">
            <w:p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Пристигнувањето на ратите е во денот од секој тековен месец од отплатниот период што според бројот </w:t>
            </w:r>
            <w:r w:rsidR="009C29A6">
              <w:rPr>
                <w:rFonts w:ascii="Arial" w:eastAsia="Times New Roman" w:hAnsi="Arial" w:cs="Arial"/>
                <w:sz w:val="14"/>
                <w:szCs w:val="14"/>
              </w:rPr>
              <w:t>е ист со</w:t>
            </w:r>
            <w:r w:rsidRPr="00197A08">
              <w:rPr>
                <w:rFonts w:ascii="Arial" w:eastAsia="Times New Roman" w:hAnsi="Arial" w:cs="Arial"/>
                <w:sz w:val="14"/>
                <w:szCs w:val="14"/>
              </w:rPr>
              <w:t xml:space="preserve"> денот (датумот) на исплата на средствата од кредитот, а се плаќа за претходниот месец.</w:t>
            </w:r>
          </w:p>
        </w:tc>
      </w:tr>
      <w:tr w:rsidR="00BE0A50" w:rsidRPr="00197A08" w:rsidTr="00791B42">
        <w:trPr>
          <w:trHeight w:val="54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Кредитот нема намена.</w:t>
            </w:r>
          </w:p>
        </w:tc>
      </w:tr>
      <w:tr w:rsidR="00BE0A50" w:rsidRPr="00197A08" w:rsidTr="00791B42">
        <w:trPr>
          <w:trHeight w:val="45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BE0A50" w:rsidRPr="00197A08">
              <w:rPr>
                <w:rFonts w:ascii="Arial" w:eastAsia="Times New Roman" w:hAnsi="Arial" w:cs="Arial"/>
                <w:color w:val="000000"/>
                <w:sz w:val="14"/>
                <w:szCs w:val="14"/>
              </w:rPr>
              <w:t>редитот нема обезбедување.</w:t>
            </w:r>
          </w:p>
        </w:tc>
      </w:tr>
      <w:tr w:rsidR="00BE0A50" w:rsidRPr="00197A08" w:rsidTr="00791B42">
        <w:trPr>
          <w:trHeight w:val="4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С</w:t>
            </w:r>
            <w:r w:rsidR="00BE0A50" w:rsidRPr="00197A08">
              <w:rPr>
                <w:rFonts w:ascii="Arial" w:eastAsia="Times New Roman" w:hAnsi="Arial" w:cs="Arial"/>
                <w:color w:val="000000"/>
                <w:sz w:val="14"/>
                <w:szCs w:val="14"/>
              </w:rPr>
              <w:t>клучување на Договор за осигурување од незгода или животно осигурување, опционално по избор на клиентот</w:t>
            </w:r>
          </w:p>
        </w:tc>
      </w:tr>
      <w:tr w:rsidR="00BE0A50" w:rsidRPr="00197A08" w:rsidTr="00791B42">
        <w:trPr>
          <w:trHeight w:val="375"/>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w:t>
            </w:r>
          </w:p>
        </w:tc>
      </w:tr>
      <w:tr w:rsidR="00BE0A50" w:rsidRPr="00197A08" w:rsidTr="00791B42">
        <w:trPr>
          <w:trHeight w:val="180"/>
        </w:trPr>
        <w:tc>
          <w:tcPr>
            <w:tcW w:w="5507" w:type="dxa"/>
            <w:gridSpan w:val="2"/>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6117" w:type="dxa"/>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BE0A50" w:rsidRPr="00197A08" w:rsidTr="00791B42">
        <w:trPr>
          <w:trHeight w:val="180"/>
        </w:trPr>
        <w:tc>
          <w:tcPr>
            <w:tcW w:w="550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6117" w:type="dxa"/>
            <w:tcBorders>
              <w:top w:val="single" w:sz="4" w:space="0" w:color="auto"/>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BE0A50" w:rsidRPr="00197A08" w:rsidTr="00791B42">
        <w:trPr>
          <w:trHeight w:val="126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7075FC" w:rsidP="00167822">
            <w:pPr>
              <w:spacing w:after="0" w:line="240" w:lineRule="auto"/>
              <w:jc w:val="both"/>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во текот на отплатата на кредитот е Фиксна за првите</w:t>
            </w:r>
            <w:r>
              <w:rPr>
                <w:rFonts w:ascii="Arial" w:eastAsia="Times New Roman" w:hAnsi="Arial" w:cs="Arial"/>
                <w:color w:val="FF0000"/>
                <w:sz w:val="14"/>
                <w:szCs w:val="14"/>
              </w:rPr>
              <w:t xml:space="preserve"> </w:t>
            </w:r>
            <w:r w:rsidR="001C0739">
              <w:rPr>
                <w:rFonts w:ascii="Arial" w:eastAsia="Times New Roman" w:hAnsi="Arial" w:cs="Arial"/>
                <w:color w:val="FF0000"/>
                <w:sz w:val="14"/>
                <w:szCs w:val="14"/>
                <w:lang w:val="mk-MK"/>
              </w:rPr>
              <w:t>12</w:t>
            </w:r>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месеци</w:t>
            </w:r>
            <w:r w:rsidR="00457889">
              <w:rPr>
                <w:rFonts w:ascii="Arial" w:eastAsia="Times New Roman" w:hAnsi="Arial" w:cs="Arial"/>
                <w:color w:val="000000"/>
                <w:sz w:val="14"/>
                <w:szCs w:val="14"/>
                <w:lang w:val="mk-MK"/>
              </w:rPr>
              <w:t xml:space="preserve"> за кредити без осигурување и </w:t>
            </w:r>
            <w:r w:rsidR="00457889" w:rsidRPr="00465ABE">
              <w:rPr>
                <w:rFonts w:ascii="Arial" w:eastAsia="Times New Roman" w:hAnsi="Arial" w:cs="Arial"/>
                <w:color w:val="FF0000"/>
                <w:sz w:val="14"/>
                <w:szCs w:val="14"/>
                <w:lang w:val="mk-MK"/>
              </w:rPr>
              <w:t>24</w:t>
            </w:r>
            <w:r w:rsidR="00457889">
              <w:rPr>
                <w:rFonts w:ascii="Arial" w:eastAsia="Times New Roman" w:hAnsi="Arial" w:cs="Arial"/>
                <w:color w:val="000000"/>
                <w:sz w:val="14"/>
                <w:szCs w:val="14"/>
                <w:lang w:val="mk-MK"/>
              </w:rPr>
              <w:t xml:space="preserve"> за кредити со осигурување</w:t>
            </w:r>
            <w:r w:rsidRPr="00197A08">
              <w:rPr>
                <w:rFonts w:ascii="Arial" w:eastAsia="Times New Roman" w:hAnsi="Arial" w:cs="Arial"/>
                <w:color w:val="000000"/>
                <w:sz w:val="14"/>
                <w:szCs w:val="14"/>
              </w:rPr>
              <w:t xml:space="preserve">, а за останатиот период од отплата е променлива и истата може да се определи до највисоко дозволената со закон камата за </w:t>
            </w:r>
            <w:r w:rsidR="00167822">
              <w:rPr>
                <w:rFonts w:ascii="Arial" w:eastAsia="Times New Roman" w:hAnsi="Arial" w:cs="Arial"/>
                <w:color w:val="000000"/>
                <w:sz w:val="14"/>
                <w:szCs w:val="14"/>
                <w:lang w:val="mk-MK"/>
              </w:rPr>
              <w:t>евра</w:t>
            </w:r>
            <w:r w:rsidRPr="00197A08">
              <w:rPr>
                <w:rFonts w:ascii="Arial" w:eastAsia="Times New Roman" w:hAnsi="Arial" w:cs="Arial"/>
                <w:color w:val="000000"/>
                <w:sz w:val="14"/>
                <w:szCs w:val="14"/>
              </w:rPr>
              <w:t>.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BE0A50" w:rsidRPr="00197A08" w:rsidTr="00791B42">
        <w:trPr>
          <w:trHeight w:val="585"/>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6117" w:type="dxa"/>
            <w:tcBorders>
              <w:top w:val="nil"/>
              <w:left w:val="nil"/>
              <w:bottom w:val="single" w:sz="4" w:space="0" w:color="auto"/>
              <w:right w:val="single" w:sz="4" w:space="0" w:color="auto"/>
            </w:tcBorders>
            <w:shd w:val="clear" w:color="000000" w:fill="FFFFFF"/>
            <w:hideMark/>
          </w:tcPr>
          <w:p w:rsidR="00A56C92" w:rsidRPr="00457889" w:rsidRDefault="007075FC" w:rsidP="00880790">
            <w:pPr>
              <w:pStyle w:val="ListParagraph"/>
              <w:numPr>
                <w:ilvl w:val="0"/>
                <w:numId w:val="3"/>
              </w:numPr>
              <w:spacing w:after="0" w:line="240" w:lineRule="auto"/>
              <w:jc w:val="both"/>
              <w:rPr>
                <w:rFonts w:ascii="Arial" w:eastAsia="Times New Roman" w:hAnsi="Arial" w:cs="Arial"/>
                <w:sz w:val="14"/>
                <w:szCs w:val="14"/>
              </w:rPr>
            </w:pPr>
            <w:r>
              <w:rPr>
                <w:rFonts w:ascii="Arial" w:eastAsia="Times New Roman" w:hAnsi="Arial" w:cs="Arial"/>
                <w:b/>
                <w:sz w:val="14"/>
                <w:szCs w:val="14"/>
                <w:lang w:val="mk-MK"/>
              </w:rPr>
              <w:t xml:space="preserve">6,00% фиксна каматна стапка за </w:t>
            </w:r>
            <w:r w:rsidR="001C0739">
              <w:rPr>
                <w:rFonts w:ascii="Arial" w:eastAsia="Times New Roman" w:hAnsi="Arial" w:cs="Arial"/>
                <w:b/>
                <w:color w:val="FF0000"/>
                <w:sz w:val="14"/>
                <w:szCs w:val="14"/>
                <w:lang w:val="mk-MK"/>
              </w:rPr>
              <w:t>12</w:t>
            </w:r>
            <w:r>
              <w:rPr>
                <w:rFonts w:ascii="Arial" w:eastAsia="Times New Roman" w:hAnsi="Arial" w:cs="Arial"/>
                <w:b/>
                <w:sz w:val="14"/>
                <w:szCs w:val="14"/>
                <w:lang w:val="mk-MK"/>
              </w:rPr>
              <w:t xml:space="preserve"> месеци и </w:t>
            </w:r>
            <w:r w:rsidRPr="00880790">
              <w:rPr>
                <w:rFonts w:ascii="Arial" w:eastAsia="Times New Roman" w:hAnsi="Arial" w:cs="Arial"/>
                <w:b/>
                <w:color w:val="FF0000"/>
                <w:sz w:val="14"/>
                <w:szCs w:val="14"/>
                <w:lang w:val="mk-MK"/>
              </w:rPr>
              <w:t>7,</w:t>
            </w:r>
            <w:r w:rsidR="009C29A6">
              <w:rPr>
                <w:rFonts w:ascii="Arial" w:eastAsia="Times New Roman" w:hAnsi="Arial" w:cs="Arial"/>
                <w:b/>
                <w:color w:val="FF0000"/>
                <w:sz w:val="14"/>
                <w:szCs w:val="14"/>
              </w:rPr>
              <w:t>46</w:t>
            </w:r>
            <w:r w:rsidRPr="00880790">
              <w:rPr>
                <w:rFonts w:ascii="Arial" w:eastAsia="Times New Roman" w:hAnsi="Arial" w:cs="Arial"/>
                <w:b/>
                <w:color w:val="FF0000"/>
                <w:sz w:val="14"/>
                <w:szCs w:val="14"/>
                <w:lang w:val="mk-MK"/>
              </w:rPr>
              <w:t>%</w:t>
            </w:r>
            <w:r>
              <w:rPr>
                <w:rFonts w:ascii="Arial" w:eastAsia="Times New Roman" w:hAnsi="Arial" w:cs="Arial"/>
                <w:b/>
                <w:sz w:val="14"/>
                <w:szCs w:val="14"/>
                <w:lang w:val="mk-MK"/>
              </w:rPr>
              <w:t xml:space="preserve"> пром</w:t>
            </w:r>
            <w:r w:rsidR="001C0739">
              <w:rPr>
                <w:rFonts w:ascii="Arial" w:eastAsia="Times New Roman" w:hAnsi="Arial" w:cs="Arial"/>
                <w:b/>
                <w:sz w:val="14"/>
                <w:szCs w:val="14"/>
                <w:lang w:val="mk-MK"/>
              </w:rPr>
              <w:t>енлива за остатокот од периодот за кредити</w:t>
            </w:r>
            <w:r w:rsidR="001C0739" w:rsidRPr="00457889">
              <w:rPr>
                <w:rFonts w:ascii="Arial" w:eastAsia="Times New Roman" w:hAnsi="Arial" w:cs="Arial"/>
                <w:b/>
                <w:color w:val="FF0000"/>
                <w:sz w:val="14"/>
                <w:szCs w:val="14"/>
                <w:lang w:val="mk-MK"/>
              </w:rPr>
              <w:t xml:space="preserve"> </w:t>
            </w:r>
            <w:r w:rsidR="00457889" w:rsidRPr="00457889">
              <w:rPr>
                <w:rFonts w:ascii="Arial" w:eastAsia="Times New Roman" w:hAnsi="Arial" w:cs="Arial"/>
                <w:b/>
                <w:color w:val="FF0000"/>
                <w:sz w:val="14"/>
                <w:szCs w:val="14"/>
                <w:lang w:val="mk-MK"/>
              </w:rPr>
              <w:t>без осигурување</w:t>
            </w:r>
          </w:p>
          <w:p w:rsidR="00457889" w:rsidRPr="001C0739" w:rsidRDefault="00051BBA" w:rsidP="00457889">
            <w:pPr>
              <w:pStyle w:val="ListParagraph"/>
              <w:numPr>
                <w:ilvl w:val="0"/>
                <w:numId w:val="3"/>
              </w:numPr>
              <w:spacing w:after="0" w:line="240" w:lineRule="auto"/>
              <w:jc w:val="both"/>
              <w:rPr>
                <w:rFonts w:ascii="Arial" w:eastAsia="Times New Roman" w:hAnsi="Arial" w:cs="Arial"/>
                <w:sz w:val="14"/>
                <w:szCs w:val="14"/>
              </w:rPr>
            </w:pPr>
            <w:r>
              <w:rPr>
                <w:rFonts w:ascii="Arial" w:eastAsia="Times New Roman" w:hAnsi="Arial" w:cs="Arial"/>
                <w:b/>
                <w:sz w:val="14"/>
                <w:szCs w:val="14"/>
              </w:rPr>
              <w:t>5</w:t>
            </w:r>
            <w:r w:rsidR="00457889">
              <w:rPr>
                <w:rFonts w:ascii="Arial" w:eastAsia="Times New Roman" w:hAnsi="Arial" w:cs="Arial"/>
                <w:b/>
                <w:sz w:val="14"/>
                <w:szCs w:val="14"/>
                <w:lang w:val="mk-MK"/>
              </w:rPr>
              <w:t>,</w:t>
            </w:r>
            <w:r>
              <w:rPr>
                <w:rFonts w:ascii="Arial" w:eastAsia="Times New Roman" w:hAnsi="Arial" w:cs="Arial"/>
                <w:b/>
                <w:sz w:val="14"/>
                <w:szCs w:val="14"/>
              </w:rPr>
              <w:t>5</w:t>
            </w:r>
            <w:r w:rsidR="00457889">
              <w:rPr>
                <w:rFonts w:ascii="Arial" w:eastAsia="Times New Roman" w:hAnsi="Arial" w:cs="Arial"/>
                <w:b/>
                <w:sz w:val="14"/>
                <w:szCs w:val="14"/>
                <w:lang w:val="mk-MK"/>
              </w:rPr>
              <w:t xml:space="preserve">0% фиксна каматна стапка за </w:t>
            </w:r>
            <w:r w:rsidR="00457889">
              <w:rPr>
                <w:rFonts w:ascii="Arial" w:eastAsia="Times New Roman" w:hAnsi="Arial" w:cs="Arial"/>
                <w:b/>
                <w:color w:val="FF0000"/>
                <w:sz w:val="14"/>
                <w:szCs w:val="14"/>
                <w:lang w:val="mk-MK"/>
              </w:rPr>
              <w:t>24</w:t>
            </w:r>
            <w:r w:rsidR="00457889">
              <w:rPr>
                <w:rFonts w:ascii="Arial" w:eastAsia="Times New Roman" w:hAnsi="Arial" w:cs="Arial"/>
                <w:b/>
                <w:sz w:val="14"/>
                <w:szCs w:val="14"/>
                <w:lang w:val="mk-MK"/>
              </w:rPr>
              <w:t xml:space="preserve"> месеци и </w:t>
            </w:r>
            <w:r w:rsidR="00457889" w:rsidRPr="00880790">
              <w:rPr>
                <w:rFonts w:ascii="Arial" w:eastAsia="Times New Roman" w:hAnsi="Arial" w:cs="Arial"/>
                <w:b/>
                <w:color w:val="FF0000"/>
                <w:sz w:val="14"/>
                <w:szCs w:val="14"/>
                <w:lang w:val="mk-MK"/>
              </w:rPr>
              <w:t>7,</w:t>
            </w:r>
            <w:r w:rsidR="009C29A6">
              <w:rPr>
                <w:rFonts w:ascii="Arial" w:eastAsia="Times New Roman" w:hAnsi="Arial" w:cs="Arial"/>
                <w:b/>
                <w:color w:val="FF0000"/>
                <w:sz w:val="14"/>
                <w:szCs w:val="14"/>
                <w:lang w:val="mk-MK"/>
              </w:rPr>
              <w:t>46</w:t>
            </w:r>
            <w:r w:rsidR="00457889" w:rsidRPr="00880790">
              <w:rPr>
                <w:rFonts w:ascii="Arial" w:eastAsia="Times New Roman" w:hAnsi="Arial" w:cs="Arial"/>
                <w:b/>
                <w:color w:val="FF0000"/>
                <w:sz w:val="14"/>
                <w:szCs w:val="14"/>
                <w:lang w:val="mk-MK"/>
              </w:rPr>
              <w:t>%</w:t>
            </w:r>
            <w:r w:rsidR="00457889">
              <w:rPr>
                <w:rFonts w:ascii="Arial" w:eastAsia="Times New Roman" w:hAnsi="Arial" w:cs="Arial"/>
                <w:b/>
                <w:sz w:val="14"/>
                <w:szCs w:val="14"/>
                <w:lang w:val="mk-MK"/>
              </w:rPr>
              <w:t xml:space="preserve"> променлива за остатокот од периодот за кредити со </w:t>
            </w:r>
            <w:r w:rsidR="00457889" w:rsidRPr="00772E96">
              <w:rPr>
                <w:rFonts w:ascii="Arial" w:eastAsia="Times New Roman" w:hAnsi="Arial" w:cs="Arial"/>
                <w:b/>
                <w:color w:val="FF0000"/>
                <w:sz w:val="14"/>
                <w:szCs w:val="14"/>
                <w:lang w:val="mk-MK"/>
              </w:rPr>
              <w:t>осигурување од незгода</w:t>
            </w:r>
          </w:p>
          <w:p w:rsidR="001C0739" w:rsidRPr="00197A08" w:rsidRDefault="001C0739" w:rsidP="00880790">
            <w:pPr>
              <w:pStyle w:val="ListParagraph"/>
              <w:numPr>
                <w:ilvl w:val="0"/>
                <w:numId w:val="3"/>
              </w:numPr>
              <w:spacing w:after="0" w:line="240" w:lineRule="auto"/>
              <w:jc w:val="both"/>
              <w:rPr>
                <w:rFonts w:ascii="Arial" w:eastAsia="Times New Roman" w:hAnsi="Arial" w:cs="Arial"/>
                <w:sz w:val="14"/>
                <w:szCs w:val="14"/>
              </w:rPr>
            </w:pPr>
            <w:r>
              <w:rPr>
                <w:rFonts w:ascii="Arial" w:eastAsia="Times New Roman" w:hAnsi="Arial" w:cs="Arial"/>
                <w:b/>
                <w:sz w:val="14"/>
                <w:szCs w:val="14"/>
                <w:lang w:val="mk-MK"/>
              </w:rPr>
              <w:t>5,</w:t>
            </w:r>
            <w:r w:rsidR="00ED187A">
              <w:rPr>
                <w:rFonts w:ascii="Arial" w:eastAsia="Times New Roman" w:hAnsi="Arial" w:cs="Arial"/>
                <w:b/>
                <w:sz w:val="14"/>
                <w:szCs w:val="14"/>
              </w:rPr>
              <w:t>3</w:t>
            </w:r>
            <w:r>
              <w:rPr>
                <w:rFonts w:ascii="Arial" w:eastAsia="Times New Roman" w:hAnsi="Arial" w:cs="Arial"/>
                <w:b/>
                <w:sz w:val="14"/>
                <w:szCs w:val="14"/>
                <w:lang w:val="mk-MK"/>
              </w:rPr>
              <w:t xml:space="preserve">0% фиксна каматна стапка за </w:t>
            </w:r>
            <w:r w:rsidR="00457889">
              <w:rPr>
                <w:rFonts w:ascii="Arial" w:eastAsia="Times New Roman" w:hAnsi="Arial" w:cs="Arial"/>
                <w:b/>
                <w:color w:val="FF0000"/>
                <w:sz w:val="14"/>
                <w:szCs w:val="14"/>
                <w:lang w:val="mk-MK"/>
              </w:rPr>
              <w:t>24</w:t>
            </w:r>
            <w:r>
              <w:rPr>
                <w:rFonts w:ascii="Arial" w:eastAsia="Times New Roman" w:hAnsi="Arial" w:cs="Arial"/>
                <w:b/>
                <w:sz w:val="14"/>
                <w:szCs w:val="14"/>
                <w:lang w:val="mk-MK"/>
              </w:rPr>
              <w:t xml:space="preserve"> месеци и </w:t>
            </w:r>
            <w:r w:rsidR="00DC02B9">
              <w:rPr>
                <w:rFonts w:ascii="Arial" w:eastAsia="Times New Roman" w:hAnsi="Arial" w:cs="Arial"/>
                <w:b/>
                <w:color w:val="FF0000"/>
                <w:sz w:val="14"/>
                <w:szCs w:val="14"/>
                <w:lang w:val="mk-MK"/>
              </w:rPr>
              <w:t>7,</w:t>
            </w:r>
            <w:r w:rsidR="009C29A6">
              <w:rPr>
                <w:rFonts w:ascii="Arial" w:eastAsia="Times New Roman" w:hAnsi="Arial" w:cs="Arial"/>
                <w:b/>
                <w:color w:val="FF0000"/>
                <w:sz w:val="14"/>
                <w:szCs w:val="14"/>
                <w:lang w:val="mk-MK"/>
              </w:rPr>
              <w:t>46</w:t>
            </w:r>
            <w:r w:rsidRPr="00880790">
              <w:rPr>
                <w:rFonts w:ascii="Arial" w:eastAsia="Times New Roman" w:hAnsi="Arial" w:cs="Arial"/>
                <w:b/>
                <w:color w:val="FF0000"/>
                <w:sz w:val="14"/>
                <w:szCs w:val="14"/>
                <w:lang w:val="mk-MK"/>
              </w:rPr>
              <w:t>%</w:t>
            </w:r>
            <w:r>
              <w:rPr>
                <w:rFonts w:ascii="Arial" w:eastAsia="Times New Roman" w:hAnsi="Arial" w:cs="Arial"/>
                <w:b/>
                <w:sz w:val="14"/>
                <w:szCs w:val="14"/>
                <w:lang w:val="mk-MK"/>
              </w:rPr>
              <w:t xml:space="preserve"> променлива за остатокот од периодот за кредити со </w:t>
            </w:r>
            <w:r w:rsidRPr="00772E96">
              <w:rPr>
                <w:rFonts w:ascii="Arial" w:eastAsia="Times New Roman" w:hAnsi="Arial" w:cs="Arial"/>
                <w:b/>
                <w:color w:val="FF0000"/>
                <w:sz w:val="14"/>
                <w:szCs w:val="14"/>
                <w:lang w:val="mk-MK"/>
              </w:rPr>
              <w:t>животно осигурување</w:t>
            </w:r>
          </w:p>
          <w:p w:rsidR="00BE0A50" w:rsidRPr="00197A08" w:rsidRDefault="000B436C" w:rsidP="00880790">
            <w:pPr>
              <w:spacing w:after="0" w:line="240" w:lineRule="auto"/>
              <w:jc w:val="both"/>
              <w:rPr>
                <w:rFonts w:ascii="Arial" w:eastAsia="Times New Roman" w:hAnsi="Arial" w:cs="Arial"/>
                <w:sz w:val="14"/>
                <w:szCs w:val="14"/>
              </w:rPr>
            </w:pPr>
            <w:r w:rsidRPr="00197A08">
              <w:rPr>
                <w:rFonts w:ascii="Arial" w:eastAsia="Times New Roman" w:hAnsi="Arial" w:cs="Arial"/>
                <w:sz w:val="14"/>
                <w:szCs w:val="14"/>
                <w:lang w:val="mk-MK"/>
              </w:rPr>
              <w:t xml:space="preserve">Променливата каматна </w:t>
            </w:r>
            <w:r w:rsidR="00BE0A50" w:rsidRPr="00197A08">
              <w:rPr>
                <w:rFonts w:ascii="Arial" w:eastAsia="Times New Roman" w:hAnsi="Arial" w:cs="Arial"/>
                <w:sz w:val="14"/>
                <w:szCs w:val="14"/>
              </w:rPr>
              <w:t>стапка се пресметува во рамки на законски дозволената камата и тоа на следниот начин: (а) референтна стапка односно стапката на шестмесечниот EURIBOR плус (б) марги</w:t>
            </w:r>
            <w:r w:rsidR="00167822">
              <w:rPr>
                <w:rFonts w:ascii="Arial" w:eastAsia="Times New Roman" w:hAnsi="Arial" w:cs="Arial"/>
                <w:sz w:val="14"/>
                <w:szCs w:val="14"/>
              </w:rPr>
              <w:t>на од 7,5</w:t>
            </w:r>
            <w:r w:rsidR="00BE0A50" w:rsidRPr="00197A08">
              <w:rPr>
                <w:rFonts w:ascii="Arial" w:eastAsia="Times New Roman" w:hAnsi="Arial" w:cs="Arial"/>
                <w:sz w:val="14"/>
                <w:szCs w:val="14"/>
              </w:rPr>
              <w:t xml:space="preserve"> процентни поени. </w:t>
            </w:r>
          </w:p>
        </w:tc>
      </w:tr>
      <w:tr w:rsidR="00BE0A50" w:rsidRPr="00197A08" w:rsidTr="00791B42">
        <w:trPr>
          <w:trHeight w:val="3592"/>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6117" w:type="dxa"/>
            <w:tcBorders>
              <w:top w:val="nil"/>
              <w:left w:val="nil"/>
              <w:bottom w:val="single" w:sz="4" w:space="0" w:color="auto"/>
              <w:right w:val="single" w:sz="4" w:space="0" w:color="auto"/>
            </w:tcBorders>
            <w:shd w:val="clear" w:color="000000" w:fill="FFFFFF"/>
            <w:hideMark/>
          </w:tcPr>
          <w:p w:rsidR="00A56C92" w:rsidRDefault="00BE0A50" w:rsidP="00880790">
            <w:pPr>
              <w:pStyle w:val="ListParagraph"/>
              <w:numPr>
                <w:ilvl w:val="0"/>
                <w:numId w:val="2"/>
              </w:numPr>
              <w:spacing w:after="240" w:line="240" w:lineRule="auto"/>
              <w:jc w:val="both"/>
              <w:rPr>
                <w:rFonts w:ascii="Arial" w:eastAsia="Times New Roman" w:hAnsi="Arial" w:cs="Arial"/>
                <w:sz w:val="14"/>
                <w:szCs w:val="14"/>
              </w:rPr>
            </w:pPr>
            <w:r w:rsidRPr="00197A08">
              <w:rPr>
                <w:rFonts w:ascii="Arial" w:eastAsia="Times New Roman" w:hAnsi="Arial" w:cs="Arial"/>
                <w:sz w:val="14"/>
                <w:szCs w:val="14"/>
              </w:rPr>
              <w:t xml:space="preserve">СВТ </w:t>
            </w:r>
            <w:r w:rsidR="007075FC">
              <w:rPr>
                <w:rFonts w:ascii="Arial" w:eastAsia="Times New Roman" w:hAnsi="Arial" w:cs="Arial"/>
                <w:color w:val="FF0000"/>
                <w:sz w:val="14"/>
                <w:szCs w:val="14"/>
              </w:rPr>
              <w:t>7.</w:t>
            </w:r>
            <w:r w:rsidR="00A945D3">
              <w:rPr>
                <w:rFonts w:ascii="Arial" w:eastAsia="Times New Roman" w:hAnsi="Arial" w:cs="Arial"/>
                <w:color w:val="FF0000"/>
                <w:sz w:val="14"/>
                <w:szCs w:val="14"/>
                <w:lang w:val="mk-MK"/>
              </w:rPr>
              <w:t>2</w:t>
            </w:r>
            <w:r w:rsidR="003F7B9E">
              <w:rPr>
                <w:rFonts w:ascii="Arial" w:eastAsia="Times New Roman" w:hAnsi="Arial" w:cs="Arial"/>
                <w:color w:val="FF0000"/>
                <w:sz w:val="14"/>
                <w:szCs w:val="14"/>
                <w:lang w:val="mk-MK"/>
              </w:rPr>
              <w:t>8</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која е пресметана под следниве претпоставки</w:t>
            </w:r>
            <w:r w:rsidR="007075FC">
              <w:rPr>
                <w:rFonts w:ascii="Arial" w:eastAsia="Times New Roman" w:hAnsi="Arial" w:cs="Arial"/>
                <w:sz w:val="14"/>
                <w:szCs w:val="14"/>
                <w:lang w:val="mk-MK"/>
              </w:rPr>
              <w:t xml:space="preserve"> </w:t>
            </w:r>
            <w:r w:rsidRPr="00197A08">
              <w:rPr>
                <w:rFonts w:ascii="Arial" w:eastAsia="Times New Roman" w:hAnsi="Arial" w:cs="Arial"/>
                <w:sz w:val="14"/>
                <w:szCs w:val="14"/>
              </w:rPr>
              <w:t>:</w:t>
            </w:r>
            <w:r w:rsidR="007075FC" w:rsidRPr="00C90BA3">
              <w:rPr>
                <w:rFonts w:ascii="Arial" w:eastAsia="Times New Roman" w:hAnsi="Arial" w:cs="Arial"/>
                <w:color w:val="FF0000"/>
                <w:sz w:val="14"/>
                <w:szCs w:val="14"/>
                <w:lang w:val="mk-MK"/>
              </w:rPr>
              <w:t xml:space="preserve">6,00% </w:t>
            </w:r>
            <w:r w:rsidR="007075FC">
              <w:rPr>
                <w:rFonts w:ascii="Arial" w:eastAsia="Times New Roman" w:hAnsi="Arial" w:cs="Arial"/>
                <w:sz w:val="14"/>
                <w:szCs w:val="14"/>
                <w:lang w:val="mk-MK"/>
              </w:rPr>
              <w:t xml:space="preserve">фиксна за </w:t>
            </w:r>
            <w:r w:rsidR="001C0739">
              <w:rPr>
                <w:rFonts w:ascii="Arial" w:eastAsia="Times New Roman" w:hAnsi="Arial" w:cs="Arial"/>
                <w:color w:val="FF0000"/>
                <w:sz w:val="14"/>
                <w:szCs w:val="14"/>
                <w:lang w:val="mk-MK"/>
              </w:rPr>
              <w:t xml:space="preserve">12 </w:t>
            </w:r>
            <w:r w:rsidR="007075FC">
              <w:rPr>
                <w:rFonts w:ascii="Arial" w:eastAsia="Times New Roman" w:hAnsi="Arial" w:cs="Arial"/>
                <w:sz w:val="14"/>
                <w:szCs w:val="14"/>
                <w:lang w:val="mk-MK"/>
              </w:rPr>
              <w:t xml:space="preserve">месеци и </w:t>
            </w:r>
            <w:r w:rsidRPr="00197A08">
              <w:rPr>
                <w:rFonts w:ascii="Arial" w:eastAsia="Times New Roman" w:hAnsi="Arial" w:cs="Arial"/>
                <w:sz w:val="14"/>
                <w:szCs w:val="14"/>
              </w:rPr>
              <w:t xml:space="preserve"> </w:t>
            </w:r>
            <w:r w:rsidR="00880790">
              <w:rPr>
                <w:rFonts w:ascii="Arial" w:eastAsia="Times New Roman" w:hAnsi="Arial" w:cs="Arial"/>
                <w:color w:val="FF0000"/>
                <w:sz w:val="14"/>
                <w:szCs w:val="14"/>
              </w:rPr>
              <w:t>7,</w:t>
            </w:r>
            <w:r w:rsidR="009C29A6">
              <w:rPr>
                <w:rFonts w:ascii="Arial" w:eastAsia="Times New Roman" w:hAnsi="Arial" w:cs="Arial"/>
                <w:color w:val="FF0000"/>
                <w:sz w:val="14"/>
                <w:szCs w:val="14"/>
                <w:lang w:val="mk-MK"/>
              </w:rPr>
              <w:t>46</w:t>
            </w:r>
            <w:r w:rsidRPr="00197A08">
              <w:rPr>
                <w:rFonts w:ascii="Arial" w:eastAsia="Times New Roman" w:hAnsi="Arial" w:cs="Arial"/>
                <w:color w:val="FF0000"/>
                <w:sz w:val="14"/>
                <w:szCs w:val="14"/>
              </w:rPr>
              <w:t>%</w:t>
            </w:r>
            <w:r w:rsidR="007075FC">
              <w:rPr>
                <w:rFonts w:ascii="Arial" w:eastAsia="Times New Roman" w:hAnsi="Arial" w:cs="Arial"/>
                <w:color w:val="FF0000"/>
                <w:sz w:val="14"/>
                <w:szCs w:val="14"/>
                <w:lang w:val="mk-MK"/>
              </w:rPr>
              <w:t xml:space="preserve"> променлива</w:t>
            </w:r>
            <w:r w:rsidRPr="00197A08">
              <w:rPr>
                <w:rFonts w:ascii="Arial" w:eastAsia="Times New Roman" w:hAnsi="Arial" w:cs="Arial"/>
                <w:sz w:val="14"/>
                <w:szCs w:val="14"/>
              </w:rPr>
              <w:t xml:space="preserve"> каматна стапка</w:t>
            </w:r>
            <w:r w:rsidR="000A7B61" w:rsidRPr="00197A08">
              <w:rPr>
                <w:rFonts w:ascii="Arial" w:eastAsia="Times New Roman" w:hAnsi="Arial" w:cs="Arial"/>
                <w:sz w:val="14"/>
                <w:szCs w:val="14"/>
                <w:lang w:val="mk-MK"/>
              </w:rPr>
              <w:t xml:space="preserve">,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 </w:t>
            </w:r>
            <w:r w:rsidR="00457889">
              <w:rPr>
                <w:rFonts w:ascii="Arial" w:eastAsia="Times New Roman" w:hAnsi="Arial" w:cs="Arial"/>
                <w:sz w:val="14"/>
                <w:szCs w:val="14"/>
                <w:lang w:val="mk-MK"/>
              </w:rPr>
              <w:t>6</w:t>
            </w:r>
            <w:r w:rsidRPr="00197A08">
              <w:rPr>
                <w:rFonts w:ascii="Arial" w:eastAsia="Times New Roman" w:hAnsi="Arial" w:cs="Arial"/>
                <w:sz w:val="14"/>
                <w:szCs w:val="14"/>
              </w:rPr>
              <w:t>00 МКД апликативен трошок; 84 месеци рок на отплата;</w:t>
            </w:r>
          </w:p>
          <w:p w:rsidR="00457889" w:rsidRPr="00197A08" w:rsidRDefault="00457889" w:rsidP="00457889">
            <w:pPr>
              <w:pStyle w:val="ListParagraph"/>
              <w:numPr>
                <w:ilvl w:val="0"/>
                <w:numId w:val="2"/>
              </w:numPr>
              <w:spacing w:after="240" w:line="240" w:lineRule="auto"/>
              <w:jc w:val="both"/>
              <w:rPr>
                <w:rFonts w:ascii="Arial" w:eastAsia="Times New Roman" w:hAnsi="Arial" w:cs="Arial"/>
                <w:sz w:val="14"/>
                <w:szCs w:val="14"/>
              </w:rPr>
            </w:pPr>
            <w:r w:rsidRPr="00197A08">
              <w:rPr>
                <w:rFonts w:ascii="Arial" w:eastAsia="Times New Roman" w:hAnsi="Arial" w:cs="Arial"/>
                <w:sz w:val="14"/>
                <w:szCs w:val="14"/>
              </w:rPr>
              <w:t xml:space="preserve">СВТ </w:t>
            </w:r>
            <w:r w:rsidR="00D710BA">
              <w:rPr>
                <w:rFonts w:ascii="Arial" w:eastAsia="Times New Roman" w:hAnsi="Arial" w:cs="Arial"/>
                <w:color w:val="FF0000"/>
                <w:sz w:val="14"/>
                <w:szCs w:val="14"/>
              </w:rPr>
              <w:t>6</w:t>
            </w:r>
            <w:r>
              <w:rPr>
                <w:rFonts w:ascii="Arial" w:eastAsia="Times New Roman" w:hAnsi="Arial" w:cs="Arial"/>
                <w:color w:val="FF0000"/>
                <w:sz w:val="14"/>
                <w:szCs w:val="14"/>
              </w:rPr>
              <w:t>.</w:t>
            </w:r>
            <w:r w:rsidR="00762D17">
              <w:rPr>
                <w:rFonts w:ascii="Arial" w:eastAsia="Times New Roman" w:hAnsi="Arial" w:cs="Arial"/>
                <w:color w:val="FF0000"/>
                <w:sz w:val="14"/>
                <w:szCs w:val="14"/>
              </w:rPr>
              <w:t>9</w:t>
            </w:r>
            <w:r w:rsidR="003F7B9E">
              <w:rPr>
                <w:rFonts w:ascii="Arial" w:eastAsia="Times New Roman" w:hAnsi="Arial" w:cs="Arial"/>
                <w:color w:val="FF0000"/>
                <w:sz w:val="14"/>
                <w:szCs w:val="14"/>
                <w:lang w:val="mk-MK"/>
              </w:rPr>
              <w:t>1</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која е пресметана под следниве претпоставки</w:t>
            </w:r>
            <w:r>
              <w:rPr>
                <w:rFonts w:ascii="Arial" w:eastAsia="Times New Roman" w:hAnsi="Arial" w:cs="Arial"/>
                <w:sz w:val="14"/>
                <w:szCs w:val="14"/>
                <w:lang w:val="mk-MK"/>
              </w:rPr>
              <w:t xml:space="preserve"> </w:t>
            </w:r>
            <w:r w:rsidRPr="00D710BA">
              <w:rPr>
                <w:rFonts w:ascii="Arial" w:eastAsia="Times New Roman" w:hAnsi="Arial" w:cs="Arial"/>
                <w:color w:val="FF0000"/>
                <w:sz w:val="14"/>
                <w:szCs w:val="14"/>
              </w:rPr>
              <w:t>:</w:t>
            </w:r>
            <w:r w:rsidR="00D710BA" w:rsidRPr="00D710BA">
              <w:rPr>
                <w:rFonts w:ascii="Arial" w:eastAsia="Times New Roman" w:hAnsi="Arial" w:cs="Arial"/>
                <w:color w:val="FF0000"/>
                <w:sz w:val="14"/>
                <w:szCs w:val="14"/>
              </w:rPr>
              <w:t>5</w:t>
            </w:r>
            <w:r w:rsidR="00D710BA">
              <w:rPr>
                <w:rFonts w:ascii="Arial" w:eastAsia="Times New Roman" w:hAnsi="Arial" w:cs="Arial"/>
                <w:color w:val="FF0000"/>
                <w:sz w:val="14"/>
                <w:szCs w:val="14"/>
                <w:lang w:val="mk-MK"/>
              </w:rPr>
              <w:t>,5</w:t>
            </w:r>
            <w:r w:rsidRPr="00C90BA3">
              <w:rPr>
                <w:rFonts w:ascii="Arial" w:eastAsia="Times New Roman" w:hAnsi="Arial" w:cs="Arial"/>
                <w:color w:val="FF0000"/>
                <w:sz w:val="14"/>
                <w:szCs w:val="14"/>
                <w:lang w:val="mk-MK"/>
              </w:rPr>
              <w:t xml:space="preserve">0% </w:t>
            </w:r>
            <w:r>
              <w:rPr>
                <w:rFonts w:ascii="Arial" w:eastAsia="Times New Roman" w:hAnsi="Arial" w:cs="Arial"/>
                <w:sz w:val="14"/>
                <w:szCs w:val="14"/>
                <w:lang w:val="mk-MK"/>
              </w:rPr>
              <w:t xml:space="preserve">фиксна за </w:t>
            </w:r>
            <w:r>
              <w:rPr>
                <w:rFonts w:ascii="Arial" w:eastAsia="Times New Roman" w:hAnsi="Arial" w:cs="Arial"/>
                <w:color w:val="FF0000"/>
                <w:sz w:val="14"/>
                <w:szCs w:val="14"/>
                <w:lang w:val="mk-MK"/>
              </w:rPr>
              <w:t xml:space="preserve">24 </w:t>
            </w:r>
            <w:r>
              <w:rPr>
                <w:rFonts w:ascii="Arial" w:eastAsia="Times New Roman" w:hAnsi="Arial" w:cs="Arial"/>
                <w:sz w:val="14"/>
                <w:szCs w:val="14"/>
                <w:lang w:val="mk-MK"/>
              </w:rPr>
              <w:t xml:space="preserve">месеци и </w:t>
            </w:r>
            <w:r w:rsidRPr="00197A08">
              <w:rPr>
                <w:rFonts w:ascii="Arial" w:eastAsia="Times New Roman" w:hAnsi="Arial" w:cs="Arial"/>
                <w:sz w:val="14"/>
                <w:szCs w:val="14"/>
              </w:rPr>
              <w:t xml:space="preserve"> </w:t>
            </w:r>
            <w:r w:rsidR="00DC02B9">
              <w:rPr>
                <w:rFonts w:ascii="Arial" w:eastAsia="Times New Roman" w:hAnsi="Arial" w:cs="Arial"/>
                <w:color w:val="FF0000"/>
                <w:sz w:val="14"/>
                <w:szCs w:val="14"/>
              </w:rPr>
              <w:t>7,</w:t>
            </w:r>
            <w:r w:rsidR="009C29A6">
              <w:rPr>
                <w:rFonts w:ascii="Arial" w:eastAsia="Times New Roman" w:hAnsi="Arial" w:cs="Arial"/>
                <w:color w:val="FF0000"/>
                <w:sz w:val="14"/>
                <w:szCs w:val="14"/>
                <w:lang w:val="mk-MK"/>
              </w:rPr>
              <w:t>46</w:t>
            </w:r>
            <w:r w:rsidRPr="00197A08">
              <w:rPr>
                <w:rFonts w:ascii="Arial" w:eastAsia="Times New Roman" w:hAnsi="Arial" w:cs="Arial"/>
                <w:color w:val="FF0000"/>
                <w:sz w:val="14"/>
                <w:szCs w:val="14"/>
              </w:rPr>
              <w:t>%</w:t>
            </w:r>
            <w:r>
              <w:rPr>
                <w:rFonts w:ascii="Arial" w:eastAsia="Times New Roman" w:hAnsi="Arial" w:cs="Arial"/>
                <w:color w:val="FF0000"/>
                <w:sz w:val="14"/>
                <w:szCs w:val="14"/>
                <w:lang w:val="mk-MK"/>
              </w:rPr>
              <w:t xml:space="preserve"> променлива</w:t>
            </w:r>
            <w:r w:rsidRPr="00197A08">
              <w:rPr>
                <w:rFonts w:ascii="Arial" w:eastAsia="Times New Roman" w:hAnsi="Arial" w:cs="Arial"/>
                <w:sz w:val="14"/>
                <w:szCs w:val="14"/>
              </w:rPr>
              <w:t xml:space="preserve"> каматна стапка</w:t>
            </w:r>
            <w:r w:rsidRPr="00197A08">
              <w:rPr>
                <w:rFonts w:ascii="Arial" w:eastAsia="Times New Roman" w:hAnsi="Arial" w:cs="Arial"/>
                <w:sz w:val="14"/>
                <w:szCs w:val="14"/>
                <w:lang w:val="mk-MK"/>
              </w:rPr>
              <w:t xml:space="preserve">,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 годишен трошок од </w:t>
            </w:r>
            <w:r w:rsidRPr="00197A08">
              <w:rPr>
                <w:rFonts w:ascii="Arial" w:eastAsia="Times New Roman" w:hAnsi="Arial" w:cs="Arial"/>
                <w:color w:val="FF0000"/>
                <w:sz w:val="14"/>
                <w:szCs w:val="14"/>
              </w:rPr>
              <w:t>600 МКД</w:t>
            </w:r>
            <w:r w:rsidRPr="00197A08">
              <w:rPr>
                <w:rFonts w:ascii="Arial" w:eastAsia="Times New Roman" w:hAnsi="Arial" w:cs="Arial"/>
                <w:sz w:val="14"/>
                <w:szCs w:val="14"/>
              </w:rPr>
              <w:t xml:space="preserve"> за осигурување од незгода;</w:t>
            </w:r>
            <w:r>
              <w:rPr>
                <w:rFonts w:ascii="Arial" w:eastAsia="Times New Roman" w:hAnsi="Arial" w:cs="Arial"/>
                <w:sz w:val="14"/>
                <w:szCs w:val="14"/>
                <w:lang w:val="mk-MK"/>
              </w:rPr>
              <w:t xml:space="preserve"> </w:t>
            </w:r>
            <w:r>
              <w:rPr>
                <w:rFonts w:ascii="Arial" w:eastAsia="Times New Roman" w:hAnsi="Arial" w:cs="Arial"/>
                <w:sz w:val="14"/>
                <w:szCs w:val="14"/>
              </w:rPr>
              <w:t>6</w:t>
            </w:r>
            <w:r w:rsidRPr="00197A08">
              <w:rPr>
                <w:rFonts w:ascii="Arial" w:eastAsia="Times New Roman" w:hAnsi="Arial" w:cs="Arial"/>
                <w:sz w:val="14"/>
                <w:szCs w:val="14"/>
              </w:rPr>
              <w:t>00 МКД апликативен трошок; 84 месеци рок на отплата;</w:t>
            </w:r>
          </w:p>
          <w:p w:rsidR="00A56C92" w:rsidRDefault="00BE0A50" w:rsidP="00880790">
            <w:pPr>
              <w:pStyle w:val="ListParagraph"/>
              <w:numPr>
                <w:ilvl w:val="0"/>
                <w:numId w:val="2"/>
              </w:numPr>
              <w:spacing w:after="240" w:line="240" w:lineRule="auto"/>
              <w:jc w:val="both"/>
              <w:rPr>
                <w:rFonts w:ascii="Arial" w:eastAsia="Times New Roman" w:hAnsi="Arial" w:cs="Arial"/>
                <w:sz w:val="14"/>
                <w:szCs w:val="14"/>
              </w:rPr>
            </w:pPr>
            <w:r w:rsidRPr="004F3835">
              <w:rPr>
                <w:rFonts w:ascii="Arial" w:eastAsia="Times New Roman" w:hAnsi="Arial" w:cs="Arial"/>
                <w:sz w:val="14"/>
                <w:szCs w:val="14"/>
              </w:rPr>
              <w:t xml:space="preserve">СВТ </w:t>
            </w:r>
            <w:r w:rsidR="00BD2E2F">
              <w:rPr>
                <w:rFonts w:ascii="Arial" w:eastAsia="Times New Roman" w:hAnsi="Arial" w:cs="Arial"/>
                <w:color w:val="FF0000"/>
                <w:sz w:val="14"/>
                <w:szCs w:val="14"/>
                <w:lang w:val="mk-MK"/>
              </w:rPr>
              <w:t>6,80</w:t>
            </w:r>
            <w:r w:rsidRPr="004F3835">
              <w:rPr>
                <w:rFonts w:ascii="Arial" w:eastAsia="Times New Roman" w:hAnsi="Arial" w:cs="Arial"/>
                <w:color w:val="FF0000"/>
                <w:sz w:val="14"/>
                <w:szCs w:val="14"/>
              </w:rPr>
              <w:t>%</w:t>
            </w:r>
            <w:r w:rsidRPr="004F3835">
              <w:rPr>
                <w:rFonts w:ascii="Arial" w:eastAsia="Times New Roman" w:hAnsi="Arial" w:cs="Arial"/>
                <w:sz w:val="14"/>
                <w:szCs w:val="14"/>
              </w:rPr>
              <w:t xml:space="preserve">, која е пресметана под следниве претпоставки: </w:t>
            </w:r>
            <w:r w:rsidR="001C0739" w:rsidRPr="004F3835">
              <w:rPr>
                <w:rFonts w:ascii="Arial" w:eastAsia="Times New Roman" w:hAnsi="Arial" w:cs="Arial"/>
                <w:color w:val="FF0000"/>
                <w:sz w:val="14"/>
                <w:szCs w:val="14"/>
                <w:lang w:val="mk-MK"/>
              </w:rPr>
              <w:t>5,</w:t>
            </w:r>
            <w:r w:rsidR="00F7774D" w:rsidRPr="004F3835">
              <w:rPr>
                <w:rFonts w:ascii="Arial" w:eastAsia="Times New Roman" w:hAnsi="Arial" w:cs="Arial"/>
                <w:color w:val="FF0000"/>
                <w:sz w:val="14"/>
                <w:szCs w:val="14"/>
              </w:rPr>
              <w:t>3</w:t>
            </w:r>
            <w:r w:rsidR="001C0739" w:rsidRPr="004F3835">
              <w:rPr>
                <w:rFonts w:ascii="Arial" w:eastAsia="Times New Roman" w:hAnsi="Arial" w:cs="Arial"/>
                <w:color w:val="FF0000"/>
                <w:sz w:val="14"/>
                <w:szCs w:val="14"/>
                <w:lang w:val="mk-MK"/>
              </w:rPr>
              <w:t>0%</w:t>
            </w:r>
            <w:r w:rsidR="000A7B61" w:rsidRPr="004F3835">
              <w:rPr>
                <w:rFonts w:ascii="Arial" w:eastAsia="Times New Roman" w:hAnsi="Arial" w:cs="Arial"/>
                <w:color w:val="FF0000"/>
                <w:sz w:val="14"/>
                <w:szCs w:val="14"/>
                <w:lang w:val="mk-MK"/>
              </w:rPr>
              <w:t xml:space="preserve"> </w:t>
            </w:r>
            <w:r w:rsidRPr="004F3835">
              <w:rPr>
                <w:rFonts w:ascii="Arial" w:eastAsia="Times New Roman" w:hAnsi="Arial" w:cs="Arial"/>
                <w:sz w:val="14"/>
                <w:szCs w:val="14"/>
              </w:rPr>
              <w:t xml:space="preserve">фиксна каматна стапка за првите </w:t>
            </w:r>
            <w:r w:rsidR="00457889" w:rsidRPr="004F3835">
              <w:rPr>
                <w:rFonts w:ascii="Arial" w:eastAsia="Times New Roman" w:hAnsi="Arial" w:cs="Arial"/>
                <w:color w:val="FF0000"/>
                <w:sz w:val="14"/>
                <w:szCs w:val="14"/>
                <w:lang w:val="mk-MK"/>
              </w:rPr>
              <w:t>24</w:t>
            </w:r>
            <w:r w:rsidRPr="004F3835">
              <w:rPr>
                <w:rFonts w:ascii="Arial" w:eastAsia="Times New Roman" w:hAnsi="Arial" w:cs="Arial"/>
                <w:color w:val="FF0000"/>
                <w:sz w:val="14"/>
                <w:szCs w:val="14"/>
              </w:rPr>
              <w:t xml:space="preserve"> </w:t>
            </w:r>
            <w:r w:rsidRPr="004F3835">
              <w:rPr>
                <w:rFonts w:ascii="Arial" w:eastAsia="Times New Roman" w:hAnsi="Arial" w:cs="Arial"/>
                <w:sz w:val="14"/>
                <w:szCs w:val="14"/>
              </w:rPr>
              <w:t xml:space="preserve">месеци и </w:t>
            </w:r>
            <w:r w:rsidRPr="004F3835">
              <w:rPr>
                <w:rFonts w:ascii="Arial" w:eastAsia="Times New Roman" w:hAnsi="Arial" w:cs="Arial"/>
                <w:color w:val="FF0000"/>
                <w:sz w:val="14"/>
                <w:szCs w:val="14"/>
              </w:rPr>
              <w:t>7,</w:t>
            </w:r>
            <w:r w:rsidR="009C29A6">
              <w:rPr>
                <w:rFonts w:ascii="Arial" w:eastAsia="Times New Roman" w:hAnsi="Arial" w:cs="Arial"/>
                <w:color w:val="FF0000"/>
                <w:sz w:val="14"/>
                <w:szCs w:val="14"/>
                <w:lang w:val="mk-MK"/>
              </w:rPr>
              <w:t>46</w:t>
            </w:r>
            <w:r w:rsidRPr="004F3835">
              <w:rPr>
                <w:rFonts w:ascii="Arial" w:eastAsia="Times New Roman" w:hAnsi="Arial" w:cs="Arial"/>
                <w:color w:val="FF0000"/>
                <w:sz w:val="14"/>
                <w:szCs w:val="14"/>
              </w:rPr>
              <w:t>%</w:t>
            </w:r>
            <w:r w:rsidRPr="004F3835">
              <w:rPr>
                <w:rFonts w:ascii="Arial" w:eastAsia="Times New Roman" w:hAnsi="Arial" w:cs="Arial"/>
                <w:sz w:val="14"/>
                <w:szCs w:val="14"/>
              </w:rPr>
              <w:t xml:space="preserve"> каматна стапка променлива за останатиот период</w:t>
            </w:r>
            <w:r w:rsidR="002172E6" w:rsidRPr="004F3835">
              <w:rPr>
                <w:rFonts w:ascii="Arial" w:eastAsia="Times New Roman" w:hAnsi="Arial" w:cs="Arial"/>
                <w:sz w:val="14"/>
                <w:szCs w:val="14"/>
                <w:lang w:val="mk-MK"/>
              </w:rPr>
              <w:t xml:space="preserve">, </w:t>
            </w:r>
            <w:r w:rsidRPr="004F3835">
              <w:rPr>
                <w:rFonts w:ascii="Arial" w:eastAsia="Times New Roman" w:hAnsi="Arial" w:cs="Arial"/>
                <w:color w:val="FF0000"/>
                <w:sz w:val="14"/>
                <w:szCs w:val="14"/>
              </w:rPr>
              <w:t>0%</w:t>
            </w:r>
            <w:r w:rsidRPr="004F3835">
              <w:rPr>
                <w:rFonts w:ascii="Arial" w:eastAsia="Times New Roman" w:hAnsi="Arial" w:cs="Arial"/>
                <w:sz w:val="14"/>
                <w:szCs w:val="14"/>
              </w:rPr>
              <w:t xml:space="preserve"> надомест за администрирање; </w:t>
            </w:r>
            <w:r w:rsidR="004F3835" w:rsidRPr="004F3835">
              <w:rPr>
                <w:rFonts w:ascii="Arial" w:eastAsia="Times New Roman" w:hAnsi="Arial" w:cs="Arial"/>
                <w:color w:val="FF0000"/>
                <w:sz w:val="14"/>
                <w:szCs w:val="14"/>
              </w:rPr>
              <w:t>139,45</w:t>
            </w:r>
            <w:r w:rsidRPr="004F3835">
              <w:rPr>
                <w:rFonts w:ascii="Arial" w:eastAsia="Times New Roman" w:hAnsi="Arial" w:cs="Arial"/>
                <w:color w:val="FF0000"/>
                <w:sz w:val="14"/>
                <w:szCs w:val="14"/>
              </w:rPr>
              <w:t xml:space="preserve"> ЕУР</w:t>
            </w:r>
            <w:r w:rsidRPr="004F3835">
              <w:rPr>
                <w:rFonts w:ascii="Arial" w:eastAsia="Times New Roman" w:hAnsi="Arial" w:cs="Arial"/>
                <w:sz w:val="14"/>
                <w:szCs w:val="14"/>
              </w:rPr>
              <w:t xml:space="preserve"> еднократен трошок за животно осигурување кој </w:t>
            </w:r>
            <w:r w:rsidR="004F3835" w:rsidRPr="004F3835">
              <w:rPr>
                <w:rFonts w:ascii="Arial" w:eastAsia="Times New Roman" w:hAnsi="Arial" w:cs="Arial"/>
                <w:sz w:val="14"/>
                <w:szCs w:val="14"/>
                <w:lang w:val="mk-MK"/>
              </w:rPr>
              <w:t xml:space="preserve">се наплаќа при </w:t>
            </w:r>
            <w:r w:rsidRPr="004F3835">
              <w:rPr>
                <w:rFonts w:ascii="Arial" w:eastAsia="Times New Roman" w:hAnsi="Arial" w:cs="Arial"/>
                <w:sz w:val="14"/>
                <w:szCs w:val="14"/>
              </w:rPr>
              <w:t xml:space="preserve">реализација на кредитот; </w:t>
            </w:r>
            <w:r w:rsidR="00457889" w:rsidRPr="004F3835">
              <w:rPr>
                <w:rFonts w:ascii="Arial" w:eastAsia="Times New Roman" w:hAnsi="Arial" w:cs="Arial"/>
                <w:color w:val="FF0000"/>
                <w:sz w:val="14"/>
                <w:szCs w:val="14"/>
                <w:lang w:val="mk-MK"/>
              </w:rPr>
              <w:t>6</w:t>
            </w:r>
            <w:r w:rsidRPr="004F3835">
              <w:rPr>
                <w:rFonts w:ascii="Arial" w:eastAsia="Times New Roman" w:hAnsi="Arial" w:cs="Arial"/>
                <w:color w:val="FF0000"/>
                <w:sz w:val="14"/>
                <w:szCs w:val="14"/>
              </w:rPr>
              <w:t xml:space="preserve">00 МКД </w:t>
            </w:r>
            <w:r w:rsidRPr="004F3835">
              <w:rPr>
                <w:rFonts w:ascii="Arial" w:eastAsia="Times New Roman" w:hAnsi="Arial" w:cs="Arial"/>
                <w:sz w:val="14"/>
                <w:szCs w:val="14"/>
              </w:rPr>
              <w:t>апликативен тр</w:t>
            </w:r>
            <w:r w:rsidR="00A56C92" w:rsidRPr="004F3835">
              <w:rPr>
                <w:rFonts w:ascii="Arial" w:eastAsia="Times New Roman" w:hAnsi="Arial" w:cs="Arial"/>
                <w:sz w:val="14"/>
                <w:szCs w:val="14"/>
              </w:rPr>
              <w:t xml:space="preserve">ошок; </w:t>
            </w:r>
            <w:r w:rsidR="00A56C92" w:rsidRPr="004F3835">
              <w:rPr>
                <w:rFonts w:ascii="Arial" w:eastAsia="Times New Roman" w:hAnsi="Arial" w:cs="Arial"/>
                <w:color w:val="FF0000"/>
                <w:sz w:val="14"/>
                <w:szCs w:val="14"/>
              </w:rPr>
              <w:t xml:space="preserve">84 </w:t>
            </w:r>
            <w:r w:rsidR="00A56C92" w:rsidRPr="004F3835">
              <w:rPr>
                <w:rFonts w:ascii="Arial" w:eastAsia="Times New Roman" w:hAnsi="Arial" w:cs="Arial"/>
                <w:sz w:val="14"/>
                <w:szCs w:val="14"/>
              </w:rPr>
              <w:t>месеци рок на отплата;</w:t>
            </w:r>
          </w:p>
          <w:p w:rsidR="00FF333E" w:rsidRDefault="00FF333E" w:rsidP="00FF333E">
            <w:pPr>
              <w:pStyle w:val="ListParagraph"/>
              <w:numPr>
                <w:ilvl w:val="0"/>
                <w:numId w:val="2"/>
              </w:numPr>
              <w:spacing w:after="240" w:line="240" w:lineRule="auto"/>
              <w:jc w:val="both"/>
              <w:rPr>
                <w:rFonts w:ascii="Arial" w:eastAsia="Times New Roman" w:hAnsi="Arial" w:cs="Arial"/>
                <w:sz w:val="14"/>
                <w:szCs w:val="14"/>
              </w:rPr>
            </w:pPr>
            <w:r w:rsidRPr="004F3835">
              <w:rPr>
                <w:rFonts w:ascii="Arial" w:eastAsia="Times New Roman" w:hAnsi="Arial" w:cs="Arial"/>
                <w:sz w:val="14"/>
                <w:szCs w:val="14"/>
              </w:rPr>
              <w:t xml:space="preserve">СВТ </w:t>
            </w:r>
            <w:r w:rsidR="00BD2E2F">
              <w:rPr>
                <w:rFonts w:ascii="Arial" w:eastAsia="Times New Roman" w:hAnsi="Arial" w:cs="Arial"/>
                <w:color w:val="FF0000"/>
                <w:sz w:val="14"/>
                <w:szCs w:val="14"/>
                <w:lang w:val="mk-MK"/>
              </w:rPr>
              <w:t>6,55</w:t>
            </w:r>
            <w:r w:rsidRPr="004F3835">
              <w:rPr>
                <w:rFonts w:ascii="Arial" w:eastAsia="Times New Roman" w:hAnsi="Arial" w:cs="Arial"/>
                <w:color w:val="FF0000"/>
                <w:sz w:val="14"/>
                <w:szCs w:val="14"/>
              </w:rPr>
              <w:t>%</w:t>
            </w:r>
            <w:r w:rsidRPr="004F3835">
              <w:rPr>
                <w:rFonts w:ascii="Arial" w:eastAsia="Times New Roman" w:hAnsi="Arial" w:cs="Arial"/>
                <w:sz w:val="14"/>
                <w:szCs w:val="14"/>
              </w:rPr>
              <w:t xml:space="preserve">, која е пресметана под следниве претпоставки: </w:t>
            </w:r>
            <w:r w:rsidRPr="004F3835">
              <w:rPr>
                <w:rFonts w:ascii="Arial" w:eastAsia="Times New Roman" w:hAnsi="Arial" w:cs="Arial"/>
                <w:color w:val="FF0000"/>
                <w:sz w:val="14"/>
                <w:szCs w:val="14"/>
                <w:lang w:val="mk-MK"/>
              </w:rPr>
              <w:t>5,</w:t>
            </w:r>
            <w:r w:rsidRPr="004F3835">
              <w:rPr>
                <w:rFonts w:ascii="Arial" w:eastAsia="Times New Roman" w:hAnsi="Arial" w:cs="Arial"/>
                <w:color w:val="FF0000"/>
                <w:sz w:val="14"/>
                <w:szCs w:val="14"/>
              </w:rPr>
              <w:t>3</w:t>
            </w:r>
            <w:r w:rsidRPr="004F3835">
              <w:rPr>
                <w:rFonts w:ascii="Arial" w:eastAsia="Times New Roman" w:hAnsi="Arial" w:cs="Arial"/>
                <w:color w:val="FF0000"/>
                <w:sz w:val="14"/>
                <w:szCs w:val="14"/>
                <w:lang w:val="mk-MK"/>
              </w:rPr>
              <w:t xml:space="preserve">0% </w:t>
            </w:r>
            <w:r w:rsidRPr="004F3835">
              <w:rPr>
                <w:rFonts w:ascii="Arial" w:eastAsia="Times New Roman" w:hAnsi="Arial" w:cs="Arial"/>
                <w:sz w:val="14"/>
                <w:szCs w:val="14"/>
              </w:rPr>
              <w:t xml:space="preserve">фиксна каматна стапка за првите </w:t>
            </w:r>
            <w:r w:rsidRPr="004F3835">
              <w:rPr>
                <w:rFonts w:ascii="Arial" w:eastAsia="Times New Roman" w:hAnsi="Arial" w:cs="Arial"/>
                <w:color w:val="FF0000"/>
                <w:sz w:val="14"/>
                <w:szCs w:val="14"/>
                <w:lang w:val="mk-MK"/>
              </w:rPr>
              <w:t>24</w:t>
            </w:r>
            <w:r w:rsidRPr="004F3835">
              <w:rPr>
                <w:rFonts w:ascii="Arial" w:eastAsia="Times New Roman" w:hAnsi="Arial" w:cs="Arial"/>
                <w:color w:val="FF0000"/>
                <w:sz w:val="14"/>
                <w:szCs w:val="14"/>
              </w:rPr>
              <w:t xml:space="preserve"> </w:t>
            </w:r>
            <w:r w:rsidRPr="004F3835">
              <w:rPr>
                <w:rFonts w:ascii="Arial" w:eastAsia="Times New Roman" w:hAnsi="Arial" w:cs="Arial"/>
                <w:sz w:val="14"/>
                <w:szCs w:val="14"/>
              </w:rPr>
              <w:t xml:space="preserve">месеци и </w:t>
            </w:r>
            <w:r w:rsidRPr="004F3835">
              <w:rPr>
                <w:rFonts w:ascii="Arial" w:eastAsia="Times New Roman" w:hAnsi="Arial" w:cs="Arial"/>
                <w:color w:val="FF0000"/>
                <w:sz w:val="14"/>
                <w:szCs w:val="14"/>
              </w:rPr>
              <w:t>7,</w:t>
            </w:r>
            <w:r w:rsidR="00BD2E2F">
              <w:rPr>
                <w:rFonts w:ascii="Arial" w:eastAsia="Times New Roman" w:hAnsi="Arial" w:cs="Arial"/>
                <w:color w:val="FF0000"/>
                <w:sz w:val="14"/>
                <w:szCs w:val="14"/>
                <w:lang w:val="mk-MK"/>
              </w:rPr>
              <w:t>46</w:t>
            </w:r>
            <w:r w:rsidRPr="004F3835">
              <w:rPr>
                <w:rFonts w:ascii="Arial" w:eastAsia="Times New Roman" w:hAnsi="Arial" w:cs="Arial"/>
                <w:color w:val="FF0000"/>
                <w:sz w:val="14"/>
                <w:szCs w:val="14"/>
              </w:rPr>
              <w:t>%</w:t>
            </w:r>
            <w:r w:rsidRPr="004F3835">
              <w:rPr>
                <w:rFonts w:ascii="Arial" w:eastAsia="Times New Roman" w:hAnsi="Arial" w:cs="Arial"/>
                <w:sz w:val="14"/>
                <w:szCs w:val="14"/>
              </w:rPr>
              <w:t xml:space="preserve"> каматна стапка променлива за останатиот период</w:t>
            </w:r>
            <w:r w:rsidRPr="004F3835">
              <w:rPr>
                <w:rFonts w:ascii="Arial" w:eastAsia="Times New Roman" w:hAnsi="Arial" w:cs="Arial"/>
                <w:sz w:val="14"/>
                <w:szCs w:val="14"/>
                <w:lang w:val="mk-MK"/>
              </w:rPr>
              <w:t xml:space="preserve">, </w:t>
            </w:r>
            <w:r w:rsidRPr="004F3835">
              <w:rPr>
                <w:rFonts w:ascii="Arial" w:eastAsia="Times New Roman" w:hAnsi="Arial" w:cs="Arial"/>
                <w:color w:val="FF0000"/>
                <w:sz w:val="14"/>
                <w:szCs w:val="14"/>
              </w:rPr>
              <w:t>0%</w:t>
            </w:r>
            <w:r w:rsidRPr="004F3835">
              <w:rPr>
                <w:rFonts w:ascii="Arial" w:eastAsia="Times New Roman" w:hAnsi="Arial" w:cs="Arial"/>
                <w:sz w:val="14"/>
                <w:szCs w:val="14"/>
              </w:rPr>
              <w:t xml:space="preserve"> надомест за администрирање; </w:t>
            </w:r>
            <w:r>
              <w:rPr>
                <w:rFonts w:ascii="Arial" w:eastAsia="Times New Roman" w:hAnsi="Arial" w:cs="Arial"/>
                <w:color w:val="FF0000"/>
                <w:sz w:val="14"/>
                <w:szCs w:val="14"/>
                <w:lang w:val="mk-MK"/>
              </w:rPr>
              <w:t>3.98</w:t>
            </w:r>
            <w:r w:rsidRPr="004F3835">
              <w:rPr>
                <w:rFonts w:ascii="Arial" w:eastAsia="Times New Roman" w:hAnsi="Arial" w:cs="Arial"/>
                <w:color w:val="FF0000"/>
                <w:sz w:val="14"/>
                <w:szCs w:val="14"/>
              </w:rPr>
              <w:t xml:space="preserve"> ЕУР</w:t>
            </w:r>
            <w:r w:rsidRPr="004F3835">
              <w:rPr>
                <w:rFonts w:ascii="Arial" w:eastAsia="Times New Roman" w:hAnsi="Arial" w:cs="Arial"/>
                <w:sz w:val="14"/>
                <w:szCs w:val="14"/>
              </w:rPr>
              <w:t xml:space="preserve"> </w:t>
            </w:r>
            <w:r>
              <w:rPr>
                <w:rFonts w:ascii="Arial" w:eastAsia="Times New Roman" w:hAnsi="Arial" w:cs="Arial"/>
                <w:sz w:val="14"/>
                <w:szCs w:val="14"/>
                <w:lang w:val="mk-MK"/>
              </w:rPr>
              <w:t>месечен</w:t>
            </w:r>
            <w:r w:rsidRPr="004F3835">
              <w:rPr>
                <w:rFonts w:ascii="Arial" w:eastAsia="Times New Roman" w:hAnsi="Arial" w:cs="Arial"/>
                <w:sz w:val="14"/>
                <w:szCs w:val="14"/>
              </w:rPr>
              <w:t xml:space="preserve"> трошок за животно осигурување; </w:t>
            </w:r>
            <w:r w:rsidRPr="004F3835">
              <w:rPr>
                <w:rFonts w:ascii="Arial" w:eastAsia="Times New Roman" w:hAnsi="Arial" w:cs="Arial"/>
                <w:color w:val="FF0000"/>
                <w:sz w:val="14"/>
                <w:szCs w:val="14"/>
                <w:lang w:val="mk-MK"/>
              </w:rPr>
              <w:t>6</w:t>
            </w:r>
            <w:r w:rsidRPr="004F3835">
              <w:rPr>
                <w:rFonts w:ascii="Arial" w:eastAsia="Times New Roman" w:hAnsi="Arial" w:cs="Arial"/>
                <w:color w:val="FF0000"/>
                <w:sz w:val="14"/>
                <w:szCs w:val="14"/>
              </w:rPr>
              <w:t xml:space="preserve">00 МКД </w:t>
            </w:r>
            <w:r w:rsidRPr="004F3835">
              <w:rPr>
                <w:rFonts w:ascii="Arial" w:eastAsia="Times New Roman" w:hAnsi="Arial" w:cs="Arial"/>
                <w:sz w:val="14"/>
                <w:szCs w:val="14"/>
              </w:rPr>
              <w:t xml:space="preserve">апликативен трошок; </w:t>
            </w:r>
            <w:r w:rsidRPr="004F3835">
              <w:rPr>
                <w:rFonts w:ascii="Arial" w:eastAsia="Times New Roman" w:hAnsi="Arial" w:cs="Arial"/>
                <w:color w:val="FF0000"/>
                <w:sz w:val="14"/>
                <w:szCs w:val="14"/>
              </w:rPr>
              <w:t xml:space="preserve">84 </w:t>
            </w:r>
            <w:r w:rsidRPr="004F3835">
              <w:rPr>
                <w:rFonts w:ascii="Arial" w:eastAsia="Times New Roman" w:hAnsi="Arial" w:cs="Arial"/>
                <w:sz w:val="14"/>
                <w:szCs w:val="14"/>
              </w:rPr>
              <w:t>месеци рок на отплата;</w:t>
            </w:r>
          </w:p>
          <w:p w:rsidR="00A56C92" w:rsidRPr="00197A08" w:rsidRDefault="001C0739" w:rsidP="00880790">
            <w:pPr>
              <w:pStyle w:val="ListParagraph"/>
              <w:numPr>
                <w:ilvl w:val="0"/>
                <w:numId w:val="2"/>
              </w:numPr>
              <w:spacing w:after="240" w:line="240" w:lineRule="auto"/>
              <w:jc w:val="both"/>
              <w:rPr>
                <w:rFonts w:ascii="Arial" w:eastAsia="Times New Roman" w:hAnsi="Arial" w:cs="Arial"/>
                <w:sz w:val="14"/>
                <w:szCs w:val="14"/>
              </w:rPr>
            </w:pPr>
            <w:r w:rsidRPr="004F3835">
              <w:rPr>
                <w:rFonts w:ascii="Arial" w:eastAsia="Times New Roman" w:hAnsi="Arial" w:cs="Arial"/>
                <w:color w:val="FF0000"/>
                <w:sz w:val="14"/>
                <w:szCs w:val="14"/>
                <w:lang w:val="mk-MK"/>
              </w:rPr>
              <w:t>10,</w:t>
            </w:r>
            <w:r w:rsidR="005B1EFC" w:rsidRPr="004F3835">
              <w:rPr>
                <w:rFonts w:ascii="Arial" w:eastAsia="Times New Roman" w:hAnsi="Arial" w:cs="Arial"/>
                <w:color w:val="FF0000"/>
                <w:sz w:val="14"/>
                <w:szCs w:val="14"/>
                <w:lang w:val="mk-MK"/>
              </w:rPr>
              <w:t>1</w:t>
            </w:r>
            <w:r w:rsidR="003F7B9E">
              <w:rPr>
                <w:rFonts w:ascii="Arial" w:eastAsia="Times New Roman" w:hAnsi="Arial" w:cs="Arial"/>
                <w:color w:val="FF0000"/>
                <w:sz w:val="14"/>
                <w:szCs w:val="14"/>
                <w:lang w:val="mk-MK"/>
              </w:rPr>
              <w:t>71</w:t>
            </w:r>
            <w:r w:rsidR="005B1EFC" w:rsidRPr="004F3835">
              <w:rPr>
                <w:rFonts w:ascii="Arial" w:eastAsia="Times New Roman" w:hAnsi="Arial" w:cs="Arial"/>
                <w:color w:val="FF0000"/>
                <w:sz w:val="14"/>
                <w:szCs w:val="14"/>
                <w:lang w:val="mk-MK"/>
              </w:rPr>
              <w:t>.</w:t>
            </w:r>
            <w:r w:rsidR="003F7B9E">
              <w:rPr>
                <w:rFonts w:ascii="Arial" w:eastAsia="Times New Roman" w:hAnsi="Arial" w:cs="Arial"/>
                <w:color w:val="FF0000"/>
                <w:sz w:val="14"/>
                <w:szCs w:val="14"/>
                <w:lang w:val="mk-MK"/>
              </w:rPr>
              <w:t>27</w:t>
            </w:r>
            <w:r w:rsidR="00DC02B9" w:rsidRPr="004F3835">
              <w:rPr>
                <w:rFonts w:ascii="Arial" w:eastAsia="Times New Roman" w:hAnsi="Arial" w:cs="Arial"/>
                <w:color w:val="FF0000"/>
                <w:sz w:val="14"/>
                <w:szCs w:val="14"/>
                <w:lang w:val="mk-MK"/>
              </w:rPr>
              <w:t xml:space="preserve"> /</w:t>
            </w:r>
            <w:r w:rsidR="003F7B9E">
              <w:rPr>
                <w:rFonts w:ascii="Arial" w:eastAsia="Times New Roman" w:hAnsi="Arial" w:cs="Arial"/>
                <w:color w:val="FF0000"/>
                <w:sz w:val="14"/>
                <w:szCs w:val="14"/>
                <w:lang w:val="mk-MK"/>
              </w:rPr>
              <w:t xml:space="preserve"> 9.988.01</w:t>
            </w:r>
            <w:r w:rsidR="00457889" w:rsidRPr="004F3835">
              <w:rPr>
                <w:rFonts w:ascii="Arial" w:eastAsia="Times New Roman" w:hAnsi="Arial" w:cs="Arial"/>
                <w:color w:val="FF0000"/>
                <w:sz w:val="14"/>
                <w:szCs w:val="14"/>
                <w:lang w:val="mk-MK"/>
              </w:rPr>
              <w:t>/</w:t>
            </w:r>
            <w:r w:rsidR="00BE0A50" w:rsidRPr="004F3835">
              <w:rPr>
                <w:rFonts w:ascii="Arial" w:eastAsia="Times New Roman" w:hAnsi="Arial" w:cs="Arial"/>
                <w:color w:val="FF0000"/>
                <w:sz w:val="14"/>
                <w:szCs w:val="14"/>
              </w:rPr>
              <w:t xml:space="preserve"> </w:t>
            </w:r>
            <w:r w:rsidR="003F7B9E" w:rsidRPr="003F7B9E">
              <w:rPr>
                <w:rFonts w:ascii="Arial" w:eastAsia="Times New Roman" w:hAnsi="Arial" w:cs="Arial"/>
                <w:color w:val="FF0000"/>
                <w:sz w:val="14"/>
                <w:szCs w:val="14"/>
                <w:lang w:val="mk-MK"/>
              </w:rPr>
              <w:t>9</w:t>
            </w:r>
            <w:r w:rsidRPr="003F7B9E">
              <w:rPr>
                <w:rFonts w:ascii="Arial" w:eastAsia="Times New Roman" w:hAnsi="Arial" w:cs="Arial"/>
                <w:color w:val="FF0000"/>
                <w:sz w:val="14"/>
                <w:szCs w:val="14"/>
                <w:lang w:val="mk-MK"/>
              </w:rPr>
              <w:t>,</w:t>
            </w:r>
            <w:r w:rsidR="003F7B9E" w:rsidRPr="003F7B9E">
              <w:rPr>
                <w:rFonts w:ascii="Arial" w:eastAsia="Times New Roman" w:hAnsi="Arial" w:cs="Arial"/>
                <w:color w:val="FF0000"/>
                <w:sz w:val="14"/>
                <w:szCs w:val="14"/>
                <w:lang w:val="mk-MK"/>
              </w:rPr>
              <w:t>9</w:t>
            </w:r>
            <w:r w:rsidR="003F7B9E">
              <w:rPr>
                <w:rFonts w:ascii="Arial" w:eastAsia="Times New Roman" w:hAnsi="Arial" w:cs="Arial"/>
                <w:color w:val="FF0000"/>
                <w:sz w:val="14"/>
                <w:szCs w:val="14"/>
                <w:lang w:val="mk-MK"/>
              </w:rPr>
              <w:t>57</w:t>
            </w:r>
            <w:r w:rsidR="00F3230B" w:rsidRPr="003F7B9E">
              <w:rPr>
                <w:rFonts w:ascii="Arial" w:eastAsia="Times New Roman" w:hAnsi="Arial" w:cs="Arial"/>
                <w:color w:val="FF0000"/>
                <w:sz w:val="14"/>
                <w:szCs w:val="14"/>
                <w:lang w:val="mk-MK"/>
              </w:rPr>
              <w:t>.</w:t>
            </w:r>
            <w:r w:rsidR="003F7B9E" w:rsidRPr="003F7B9E">
              <w:rPr>
                <w:rFonts w:ascii="Arial" w:eastAsia="Times New Roman" w:hAnsi="Arial" w:cs="Arial"/>
                <w:color w:val="FF0000"/>
                <w:sz w:val="14"/>
                <w:szCs w:val="14"/>
              </w:rPr>
              <w:t>0</w:t>
            </w:r>
            <w:r w:rsidR="003F7B9E">
              <w:rPr>
                <w:rFonts w:ascii="Arial" w:eastAsia="Times New Roman" w:hAnsi="Arial" w:cs="Arial"/>
                <w:color w:val="FF0000"/>
                <w:sz w:val="14"/>
                <w:szCs w:val="14"/>
                <w:lang w:val="mk-MK"/>
              </w:rPr>
              <w:t>6</w:t>
            </w:r>
            <w:r w:rsidR="00BE0A50" w:rsidRPr="004F3835">
              <w:rPr>
                <w:rFonts w:ascii="Arial" w:eastAsia="Times New Roman" w:hAnsi="Arial" w:cs="Arial"/>
                <w:color w:val="FF0000"/>
                <w:sz w:val="14"/>
                <w:szCs w:val="14"/>
              </w:rPr>
              <w:t xml:space="preserve"> </w:t>
            </w:r>
            <w:r w:rsidR="003F7B9E">
              <w:rPr>
                <w:rFonts w:ascii="Arial" w:eastAsia="Times New Roman" w:hAnsi="Arial" w:cs="Arial"/>
                <w:color w:val="FF0000"/>
                <w:sz w:val="14"/>
                <w:szCs w:val="14"/>
                <w:lang w:val="mk-MK"/>
              </w:rPr>
              <w:t>/</w:t>
            </w:r>
            <w:r w:rsidR="00A56C92" w:rsidRPr="004F3835">
              <w:rPr>
                <w:rFonts w:ascii="Arial" w:eastAsia="Times New Roman" w:hAnsi="Arial" w:cs="Arial"/>
                <w:color w:val="FF0000"/>
                <w:sz w:val="14"/>
                <w:szCs w:val="14"/>
                <w:lang w:val="mk-MK"/>
              </w:rPr>
              <w:t>ЕУР</w:t>
            </w:r>
            <w:r w:rsidR="00FF333E">
              <w:rPr>
                <w:rFonts w:ascii="Arial" w:eastAsia="Times New Roman" w:hAnsi="Arial" w:cs="Arial"/>
                <w:color w:val="FF0000"/>
                <w:sz w:val="14"/>
                <w:szCs w:val="14"/>
                <w:lang w:val="mk-MK"/>
              </w:rPr>
              <w:t>/</w:t>
            </w:r>
            <w:r w:rsidR="00BD2E2F">
              <w:rPr>
                <w:rFonts w:ascii="Arial" w:eastAsia="Times New Roman" w:hAnsi="Arial" w:cs="Arial"/>
                <w:color w:val="FF0000"/>
                <w:sz w:val="14"/>
                <w:szCs w:val="14"/>
                <w:lang w:val="mk-MK"/>
              </w:rPr>
              <w:t>9.957.06</w:t>
            </w:r>
            <w:r w:rsidR="00FF333E">
              <w:rPr>
                <w:rFonts w:ascii="Arial" w:eastAsia="Times New Roman" w:hAnsi="Arial" w:cs="Arial"/>
                <w:color w:val="FF0000"/>
                <w:sz w:val="14"/>
                <w:szCs w:val="14"/>
                <w:lang w:val="mk-MK"/>
              </w:rPr>
              <w:t xml:space="preserve"> ЕУР</w:t>
            </w:r>
            <w:r w:rsidR="00A56C92" w:rsidRPr="00197A08">
              <w:rPr>
                <w:rFonts w:ascii="Arial" w:eastAsia="Times New Roman" w:hAnsi="Arial" w:cs="Arial"/>
                <w:color w:val="FF0000"/>
                <w:sz w:val="14"/>
                <w:szCs w:val="14"/>
                <w:lang w:val="mk-MK"/>
              </w:rPr>
              <w:t xml:space="preserve"> </w:t>
            </w:r>
            <w:r w:rsidR="00BE0A50" w:rsidRPr="00197A08">
              <w:rPr>
                <w:rFonts w:ascii="Arial" w:eastAsia="Times New Roman" w:hAnsi="Arial" w:cs="Arial"/>
                <w:color w:val="FF0000"/>
                <w:sz w:val="14"/>
                <w:szCs w:val="14"/>
              </w:rPr>
              <w:t>(</w:t>
            </w:r>
            <w:r w:rsidR="00457889">
              <w:rPr>
                <w:rFonts w:ascii="Arial" w:eastAsia="Times New Roman" w:hAnsi="Arial" w:cs="Arial"/>
                <w:color w:val="FF0000"/>
                <w:sz w:val="14"/>
                <w:szCs w:val="14"/>
                <w:lang w:val="mk-MK"/>
              </w:rPr>
              <w:t>без осигурување /</w:t>
            </w:r>
            <w:r w:rsidR="00BE0A50" w:rsidRPr="00197A08">
              <w:rPr>
                <w:rFonts w:ascii="Arial" w:eastAsia="Times New Roman" w:hAnsi="Arial" w:cs="Arial"/>
                <w:color w:val="FF0000"/>
                <w:sz w:val="14"/>
                <w:szCs w:val="14"/>
              </w:rPr>
              <w:t>со осигурување од незгода / со еднократно животно осигурување</w:t>
            </w:r>
            <w:r w:rsidR="00FF333E">
              <w:rPr>
                <w:rFonts w:ascii="Arial" w:eastAsia="Times New Roman" w:hAnsi="Arial" w:cs="Arial"/>
                <w:color w:val="FF0000"/>
                <w:sz w:val="14"/>
                <w:szCs w:val="14"/>
                <w:lang w:val="mk-MK"/>
              </w:rPr>
              <w:t xml:space="preserve">/ со </w:t>
            </w:r>
            <w:r w:rsidR="008C4042">
              <w:rPr>
                <w:rFonts w:ascii="Arial" w:eastAsia="Times New Roman" w:hAnsi="Arial" w:cs="Arial"/>
                <w:color w:val="FF0000"/>
                <w:sz w:val="14"/>
                <w:szCs w:val="14"/>
                <w:lang w:val="mk-MK"/>
              </w:rPr>
              <w:t>повеќекратно</w:t>
            </w:r>
            <w:r w:rsidR="00FF333E">
              <w:rPr>
                <w:rFonts w:ascii="Arial" w:eastAsia="Times New Roman" w:hAnsi="Arial" w:cs="Arial"/>
                <w:color w:val="FF0000"/>
                <w:sz w:val="14"/>
                <w:szCs w:val="14"/>
                <w:lang w:val="mk-MK"/>
              </w:rPr>
              <w:t xml:space="preserve"> животно осигурување</w:t>
            </w:r>
            <w:r w:rsidR="00BE0A50" w:rsidRPr="00197A08">
              <w:rPr>
                <w:rFonts w:ascii="Arial" w:eastAsia="Times New Roman" w:hAnsi="Arial" w:cs="Arial"/>
                <w:color w:val="FF0000"/>
                <w:sz w:val="14"/>
                <w:szCs w:val="14"/>
              </w:rPr>
              <w:t>)</w:t>
            </w:r>
            <w:r w:rsidR="00BE0A50" w:rsidRPr="00197A08">
              <w:rPr>
                <w:rFonts w:ascii="Arial" w:eastAsia="Times New Roman" w:hAnsi="Arial" w:cs="Arial"/>
                <w:sz w:val="14"/>
                <w:szCs w:val="14"/>
              </w:rPr>
              <w:t>, во денарска противвредност</w:t>
            </w:r>
            <w:r w:rsidR="00A56C92" w:rsidRPr="00197A08">
              <w:rPr>
                <w:rFonts w:ascii="Arial" w:eastAsia="Times New Roman" w:hAnsi="Arial" w:cs="Arial"/>
                <w:sz w:val="14"/>
                <w:szCs w:val="14"/>
                <w:lang w:val="mk-MK"/>
              </w:rPr>
              <w:t xml:space="preserve">, </w:t>
            </w:r>
            <w:r w:rsidR="00BE0A50" w:rsidRPr="00197A08">
              <w:rPr>
                <w:rFonts w:ascii="Arial" w:eastAsia="Times New Roman" w:hAnsi="Arial" w:cs="Arial"/>
                <w:sz w:val="14"/>
                <w:szCs w:val="14"/>
              </w:rPr>
              <w:t>е вкупниот износ кој го плаќа потрошувачот заедно со главницата, каматата</w:t>
            </w:r>
            <w:r w:rsidR="000A7B61" w:rsidRPr="00197A08">
              <w:rPr>
                <w:rFonts w:ascii="Arial" w:eastAsia="Times New Roman" w:hAnsi="Arial" w:cs="Arial"/>
                <w:sz w:val="14"/>
                <w:szCs w:val="14"/>
                <w:lang w:val="mk-MK"/>
              </w:rPr>
              <w:t xml:space="preserve">, </w:t>
            </w:r>
            <w:r w:rsidR="00BE0A50" w:rsidRPr="00197A08">
              <w:rPr>
                <w:rFonts w:ascii="Arial" w:eastAsia="Times New Roman" w:hAnsi="Arial" w:cs="Arial"/>
                <w:sz w:val="14"/>
                <w:szCs w:val="14"/>
              </w:rPr>
              <w:t xml:space="preserve">надоместокот за администрирање и осигуравање (за кредити со осигурување)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 </w:t>
            </w:r>
          </w:p>
          <w:p w:rsidR="00BE0A50" w:rsidRPr="00197A08" w:rsidRDefault="00BE0A50" w:rsidP="00B13CB3">
            <w:pPr>
              <w:pStyle w:val="ListParagraph"/>
              <w:numPr>
                <w:ilvl w:val="0"/>
                <w:numId w:val="2"/>
              </w:numPr>
              <w:spacing w:after="240" w:line="240" w:lineRule="auto"/>
              <w:jc w:val="both"/>
              <w:rPr>
                <w:rFonts w:ascii="Arial" w:eastAsia="Times New Roman" w:hAnsi="Arial" w:cs="Arial"/>
                <w:sz w:val="14"/>
                <w:szCs w:val="14"/>
              </w:rPr>
            </w:pPr>
            <w:r w:rsidRPr="00197A08">
              <w:rPr>
                <w:rFonts w:ascii="Arial" w:eastAsia="Times New Roman" w:hAnsi="Arial" w:cs="Arial"/>
                <w:sz w:val="14"/>
                <w:szCs w:val="14"/>
              </w:rPr>
              <w:t>Трошоци кои не му се познати на кредиторот и кои не се опфатени во пресметаната СВТ</w:t>
            </w:r>
            <w:r w:rsidR="00B13CB3">
              <w:rPr>
                <w:rFonts w:ascii="Arial" w:eastAsia="Times New Roman" w:hAnsi="Arial" w:cs="Arial"/>
                <w:sz w:val="14"/>
                <w:szCs w:val="14"/>
              </w:rPr>
              <w:t>.</w:t>
            </w:r>
            <w:r w:rsidRPr="00197A08">
              <w:rPr>
                <w:rFonts w:ascii="Arial" w:eastAsia="Times New Roman" w:hAnsi="Arial" w:cs="Arial"/>
                <w:sz w:val="14"/>
                <w:szCs w:val="14"/>
              </w:rPr>
              <w:br/>
              <w:t xml:space="preserve">-Нотарски трошоци за солемнизација на договорот-само за износ на кредит над </w:t>
            </w:r>
            <w:r w:rsidR="00D710BA">
              <w:rPr>
                <w:rFonts w:ascii="Arial" w:eastAsia="Times New Roman" w:hAnsi="Arial" w:cs="Arial"/>
                <w:sz w:val="14"/>
                <w:szCs w:val="14"/>
              </w:rPr>
              <w:t>10</w:t>
            </w:r>
            <w:r w:rsidRPr="00197A08">
              <w:rPr>
                <w:rFonts w:ascii="Arial" w:eastAsia="Times New Roman" w:hAnsi="Arial" w:cs="Arial"/>
                <w:sz w:val="14"/>
                <w:szCs w:val="14"/>
              </w:rPr>
              <w:t>.000,00 евра</w:t>
            </w:r>
            <w:r w:rsidR="00642024" w:rsidRPr="00197A08">
              <w:rPr>
                <w:rFonts w:ascii="Arial" w:eastAsia="Times New Roman" w:hAnsi="Arial" w:cs="Arial"/>
                <w:sz w:val="14"/>
                <w:szCs w:val="14"/>
                <w:lang w:val="mk-MK"/>
              </w:rPr>
              <w:t>.</w:t>
            </w:r>
          </w:p>
        </w:tc>
      </w:tr>
      <w:tr w:rsidR="00BE0A50" w:rsidRPr="00197A08" w:rsidTr="00791B42">
        <w:trPr>
          <w:trHeight w:val="126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6117" w:type="dxa"/>
            <w:tcBorders>
              <w:top w:val="nil"/>
              <w:left w:val="nil"/>
              <w:bottom w:val="single" w:sz="4" w:space="0" w:color="auto"/>
              <w:right w:val="single" w:sz="4" w:space="0" w:color="auto"/>
            </w:tcBorders>
            <w:shd w:val="clear" w:color="000000" w:fill="FFFFFF"/>
            <w:hideMark/>
          </w:tcPr>
          <w:p w:rsidR="00BE0A50" w:rsidRPr="00796B25" w:rsidRDefault="00BE0A50" w:rsidP="00BE0A50">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Tрошок за склучување на Договор за осигурување од незгода 600 МКД годишно, или месечен трошок за животно осигурување согласно Договорот за осигурување/ Полисата, којшто не се вклучени во месечната отплата на кредитот. Еднократниот трошок за животно осигурување е вклучен во месечната отплата на кредитот.</w:t>
            </w:r>
            <w:r w:rsidR="00796B25">
              <w:rPr>
                <w:rFonts w:ascii="Arial" w:eastAsia="Times New Roman" w:hAnsi="Arial" w:cs="Arial"/>
                <w:color w:val="000000"/>
                <w:sz w:val="14"/>
                <w:szCs w:val="14"/>
                <w:lang w:val="mk-MK"/>
              </w:rPr>
              <w:t xml:space="preserve"> Месечниот трошок не е вклучен во месечната отплата на кредитот и се отплаќа со засебен траен налог.</w:t>
            </w:r>
          </w:p>
        </w:tc>
      </w:tr>
      <w:tr w:rsidR="00BE0A50" w:rsidRPr="00197A08" w:rsidTr="00791B42">
        <w:trPr>
          <w:trHeight w:val="78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BE0A50" w:rsidRPr="00197A08" w:rsidTr="00791B42">
        <w:trPr>
          <w:trHeight w:val="735"/>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AE0F60" w:rsidP="00AF0923">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ги сноси Нотарските трошоци за солемнизација на договорот. </w:t>
            </w:r>
            <w:r w:rsidRPr="00197A08">
              <w:rPr>
                <w:rFonts w:ascii="Arial" w:eastAsia="Times New Roman" w:hAnsi="Arial" w:cs="Arial"/>
                <w:color w:val="000000"/>
                <w:sz w:val="14"/>
                <w:szCs w:val="14"/>
              </w:rPr>
              <w:br/>
              <w:t>На кредитотрот не му е позната висината на горенаведенитње трошоци.</w:t>
            </w:r>
          </w:p>
        </w:tc>
      </w:tr>
      <w:tr w:rsidR="00BE0A50" w:rsidRPr="00197A08" w:rsidTr="00791B42">
        <w:trPr>
          <w:trHeight w:val="1343"/>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6117" w:type="dxa"/>
            <w:tcBorders>
              <w:top w:val="nil"/>
              <w:left w:val="nil"/>
              <w:bottom w:val="single" w:sz="4" w:space="0" w:color="auto"/>
              <w:right w:val="single" w:sz="4" w:space="0" w:color="auto"/>
            </w:tcBorders>
            <w:shd w:val="clear" w:color="000000" w:fill="FFFFFF"/>
            <w:hideMark/>
          </w:tcPr>
          <w:p w:rsidR="006353F0" w:rsidRPr="00197A08" w:rsidRDefault="00BE0A50" w:rsidP="006353F0">
            <w:pPr>
              <w:pStyle w:val="ListParagraph"/>
              <w:numPr>
                <w:ilvl w:val="0"/>
                <w:numId w:val="4"/>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0,00%</w:t>
            </w:r>
            <w:r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 </w:t>
            </w:r>
          </w:p>
          <w:p w:rsidR="006353F0" w:rsidRPr="00197A08" w:rsidRDefault="00FB2F7A" w:rsidP="006353F0">
            <w:pPr>
              <w:pStyle w:val="ListParagraph"/>
              <w:numPr>
                <w:ilvl w:val="0"/>
                <w:numId w:val="4"/>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6</w:t>
            </w:r>
            <w:r w:rsidR="00BE0A50" w:rsidRPr="00197A08">
              <w:rPr>
                <w:rFonts w:ascii="Arial" w:eastAsia="Times New Roman" w:hAnsi="Arial" w:cs="Arial"/>
                <w:color w:val="FF0000"/>
                <w:sz w:val="14"/>
                <w:szCs w:val="14"/>
              </w:rPr>
              <w:t xml:space="preserve">00,00 </w:t>
            </w:r>
            <w:r w:rsidR="00BE0A50" w:rsidRPr="00197A08">
              <w:rPr>
                <w:rFonts w:ascii="Arial" w:eastAsia="Times New Roman" w:hAnsi="Arial" w:cs="Arial"/>
                <w:color w:val="000000"/>
                <w:sz w:val="14"/>
                <w:szCs w:val="14"/>
              </w:rPr>
              <w:t>денар</w:t>
            </w:r>
            <w:r w:rsidR="00045307">
              <w:rPr>
                <w:rFonts w:ascii="Arial" w:eastAsia="Times New Roman" w:hAnsi="Arial" w:cs="Arial"/>
                <w:color w:val="000000"/>
                <w:sz w:val="14"/>
                <w:szCs w:val="14"/>
              </w:rPr>
              <w:t xml:space="preserve">и надомест за аплицирање кој </w:t>
            </w:r>
            <w:r w:rsidR="00BE0A50" w:rsidRPr="00197A08">
              <w:rPr>
                <w:rFonts w:ascii="Arial" w:eastAsia="Times New Roman" w:hAnsi="Arial" w:cs="Arial"/>
                <w:color w:val="000000"/>
                <w:sz w:val="14"/>
                <w:szCs w:val="14"/>
              </w:rPr>
              <w:t xml:space="preserve">е вклучен во пресметката на СВТ;   </w:t>
            </w:r>
          </w:p>
          <w:p w:rsidR="00BE0A50" w:rsidRPr="00197A08" w:rsidRDefault="00BE0A50" w:rsidP="0084515F">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Доколку во текот на отплатата на кредитот дојде до промена на износот</w:t>
            </w:r>
            <w:r w:rsidR="0084515F" w:rsidRPr="00197A08">
              <w:rPr>
                <w:rFonts w:ascii="Arial" w:eastAsia="Times New Roman" w:hAnsi="Arial" w:cs="Arial"/>
                <w:color w:val="000000"/>
                <w:sz w:val="14"/>
                <w:szCs w:val="14"/>
                <w:lang w:val="mk-MK"/>
              </w:rPr>
              <w:t xml:space="preserve">, </w:t>
            </w:r>
            <w:r w:rsidRPr="00197A08">
              <w:rPr>
                <w:rFonts w:ascii="Arial" w:eastAsia="Times New Roman" w:hAnsi="Arial" w:cs="Arial"/>
                <w:color w:val="000000"/>
                <w:sz w:val="14"/>
                <w:szCs w:val="14"/>
              </w:rPr>
              <w:t xml:space="preserve">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BE0A50" w:rsidRPr="00197A08" w:rsidTr="00791B42">
        <w:trPr>
          <w:trHeight w:val="219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D2E2F">
            <w:p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Pr="00197A08">
              <w:rPr>
                <w:rFonts w:ascii="Arial" w:eastAsia="Times New Roman" w:hAnsi="Arial" w:cs="Arial"/>
                <w:b/>
                <w:bCs/>
                <w:color w:val="FF0000"/>
                <w:sz w:val="14"/>
                <w:szCs w:val="14"/>
              </w:rPr>
              <w:t>7,</w:t>
            </w:r>
            <w:r w:rsidR="0012727A">
              <w:rPr>
                <w:rFonts w:ascii="Arial" w:eastAsia="Times New Roman" w:hAnsi="Arial" w:cs="Arial"/>
                <w:b/>
                <w:bCs/>
                <w:color w:val="FF0000"/>
                <w:sz w:val="14"/>
                <w:szCs w:val="14"/>
              </w:rPr>
              <w:t>4</w:t>
            </w:r>
            <w:r w:rsidR="0099435A">
              <w:rPr>
                <w:rFonts w:ascii="Arial" w:eastAsia="Times New Roman" w:hAnsi="Arial" w:cs="Arial"/>
                <w:b/>
                <w:bCs/>
                <w:color w:val="FF0000"/>
                <w:sz w:val="14"/>
                <w:szCs w:val="14"/>
              </w:rPr>
              <w:t>6</w:t>
            </w:r>
            <w:r w:rsidR="00BD2E2F">
              <w:rPr>
                <w:rFonts w:ascii="Arial" w:eastAsia="Times New Roman" w:hAnsi="Arial" w:cs="Arial"/>
                <w:b/>
                <w:bCs/>
                <w:color w:val="FF0000"/>
                <w:sz w:val="14"/>
                <w:szCs w:val="14"/>
                <w:lang w:val="mk-MK"/>
              </w:rPr>
              <w:t>4</w:t>
            </w:r>
            <w:r w:rsidRPr="00197A08">
              <w:rPr>
                <w:rFonts w:ascii="Arial" w:eastAsia="Times New Roman" w:hAnsi="Arial" w:cs="Arial"/>
                <w:b/>
                <w:bCs/>
                <w:color w:val="FF0000"/>
                <w:sz w:val="14"/>
                <w:szCs w:val="14"/>
              </w:rPr>
              <w:t>%</w:t>
            </w:r>
            <w:r w:rsidRPr="00197A08">
              <w:rPr>
                <w:rFonts w:ascii="Arial" w:eastAsia="Times New Roman" w:hAnsi="Arial" w:cs="Arial"/>
                <w:b/>
                <w:bCs/>
                <w:sz w:val="14"/>
                <w:szCs w:val="14"/>
              </w:rPr>
              <w:t xml:space="preserve"> </w:t>
            </w:r>
            <w:r w:rsidRPr="00197A08">
              <w:rPr>
                <w:rFonts w:ascii="Arial" w:eastAsia="Times New Roman" w:hAnsi="Arial" w:cs="Arial"/>
                <w:sz w:val="14"/>
                <w:szCs w:val="14"/>
              </w:rPr>
              <w:t>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sz w:val="14"/>
                <w:szCs w:val="14"/>
              </w:rPr>
              <w:br/>
            </w:r>
            <w:proofErr w:type="gramStart"/>
            <w:r w:rsidRPr="00197A08">
              <w:rPr>
                <w:rFonts w:ascii="Arial" w:eastAsia="Times New Roman" w:hAnsi="Arial" w:cs="Arial"/>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sz w:val="14"/>
                <w:szCs w:val="14"/>
              </w:rPr>
              <w:br/>
              <w:t>-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sz w:val="14"/>
                <w:szCs w:val="14"/>
              </w:rPr>
              <w:br/>
              <w:t>-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sz w:val="14"/>
                <w:szCs w:val="14"/>
              </w:rPr>
              <w:br/>
              <w:t xml:space="preserve"> -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sz w:val="14"/>
                <w:szCs w:val="14"/>
              </w:rPr>
              <w:br/>
            </w:r>
            <w:proofErr w:type="gramEnd"/>
            <w:r w:rsidRPr="00197A08">
              <w:rPr>
                <w:rFonts w:ascii="Arial" w:eastAsia="Times New Roman" w:hAnsi="Arial" w:cs="Arial"/>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BE0A50" w:rsidRPr="00197A08" w:rsidTr="00791B42">
        <w:trPr>
          <w:trHeight w:val="180"/>
        </w:trPr>
        <w:tc>
          <w:tcPr>
            <w:tcW w:w="5507" w:type="dxa"/>
            <w:gridSpan w:val="2"/>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6117" w:type="dxa"/>
            <w:tcBorders>
              <w:top w:val="nil"/>
              <w:left w:val="nil"/>
              <w:bottom w:val="nil"/>
              <w:right w:val="nil"/>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BE0A50" w:rsidRPr="00197A08" w:rsidTr="00791B42">
        <w:trPr>
          <w:trHeight w:val="225"/>
        </w:trPr>
        <w:tc>
          <w:tcPr>
            <w:tcW w:w="550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6117" w:type="dxa"/>
            <w:tcBorders>
              <w:top w:val="single" w:sz="4" w:space="0" w:color="auto"/>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BE0A50" w:rsidRPr="00197A08" w:rsidTr="00791B42">
        <w:trPr>
          <w:trHeight w:val="945"/>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D2E2F">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BE0A50" w:rsidRPr="00197A08" w:rsidTr="00791B42">
        <w:trPr>
          <w:trHeight w:val="54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BE0A50" w:rsidRPr="00197A08" w:rsidTr="00791B42">
        <w:trPr>
          <w:trHeight w:val="63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BE0A50" w:rsidRPr="00197A08" w:rsidTr="00791B42">
        <w:trPr>
          <w:trHeight w:val="87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BE0A50" w:rsidRPr="00197A08" w:rsidTr="00791B42">
        <w:trPr>
          <w:trHeight w:val="863"/>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BE0A50" w:rsidRPr="00197A08" w:rsidTr="00791B42">
        <w:trPr>
          <w:trHeight w:val="390"/>
        </w:trPr>
        <w:tc>
          <w:tcPr>
            <w:tcW w:w="5507" w:type="dxa"/>
            <w:gridSpan w:val="2"/>
            <w:tcBorders>
              <w:top w:val="nil"/>
              <w:left w:val="single" w:sz="4" w:space="0" w:color="auto"/>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6117" w:type="dxa"/>
            <w:tcBorders>
              <w:top w:val="nil"/>
              <w:left w:val="nil"/>
              <w:bottom w:val="single" w:sz="4" w:space="0" w:color="auto"/>
              <w:right w:val="single" w:sz="4" w:space="0" w:color="auto"/>
            </w:tcBorders>
            <w:shd w:val="clear" w:color="000000" w:fill="FFFFFF"/>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BE0A50" w:rsidRPr="00197A08" w:rsidTr="00791B42">
        <w:trPr>
          <w:trHeight w:val="390"/>
        </w:trPr>
        <w:tc>
          <w:tcPr>
            <w:tcW w:w="5507" w:type="dxa"/>
            <w:gridSpan w:val="2"/>
            <w:tcBorders>
              <w:top w:val="nil"/>
              <w:left w:val="nil"/>
              <w:bottom w:val="nil"/>
              <w:right w:val="nil"/>
            </w:tcBorders>
            <w:shd w:val="clear" w:color="000000" w:fill="FFFFFF"/>
            <w:vAlign w:val="bottom"/>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6117" w:type="dxa"/>
            <w:tcBorders>
              <w:top w:val="nil"/>
              <w:left w:val="nil"/>
              <w:bottom w:val="nil"/>
              <w:right w:val="nil"/>
            </w:tcBorders>
            <w:shd w:val="clear" w:color="000000" w:fill="FFFFFF"/>
            <w:vAlign w:val="bottom"/>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BE0A50" w:rsidRPr="00197A08" w:rsidTr="00791B42">
        <w:trPr>
          <w:trHeight w:val="495"/>
        </w:trPr>
        <w:tc>
          <w:tcPr>
            <w:tcW w:w="11624" w:type="dxa"/>
            <w:gridSpan w:val="3"/>
            <w:tcBorders>
              <w:top w:val="nil"/>
              <w:left w:val="nil"/>
              <w:bottom w:val="nil"/>
              <w:right w:val="nil"/>
            </w:tcBorders>
            <w:shd w:val="clear" w:color="000000" w:fill="FFFFFF"/>
            <w:vAlign w:val="center"/>
            <w:hideMark/>
          </w:tcPr>
          <w:p w:rsidR="00BE0A50" w:rsidRPr="00197A08" w:rsidRDefault="00BE0A50" w:rsidP="00BE0A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060EC9" w:rsidRPr="00197A08" w:rsidRDefault="00060EC9">
      <w:pPr>
        <w:rPr>
          <w:rFonts w:ascii="Arial" w:hAnsi="Arial" w:cs="Arial"/>
          <w:sz w:val="14"/>
          <w:szCs w:val="14"/>
        </w:rPr>
      </w:pPr>
    </w:p>
    <w:p w:rsidR="005D2440" w:rsidRPr="00197A08" w:rsidRDefault="005D2440">
      <w:pPr>
        <w:rPr>
          <w:rFonts w:ascii="Arial" w:hAnsi="Arial" w:cs="Arial"/>
          <w:sz w:val="14"/>
          <w:szCs w:val="14"/>
        </w:rPr>
      </w:pPr>
      <w:r w:rsidRPr="00197A08">
        <w:rPr>
          <w:rFonts w:ascii="Arial" w:hAnsi="Arial" w:cs="Arial"/>
          <w:sz w:val="14"/>
          <w:szCs w:val="14"/>
        </w:rPr>
        <w:br w:type="page"/>
      </w:r>
    </w:p>
    <w:tbl>
      <w:tblPr>
        <w:tblW w:w="18091" w:type="dxa"/>
        <w:tblInd w:w="-284" w:type="dxa"/>
        <w:tblLook w:val="04A0" w:firstRow="1" w:lastRow="0" w:firstColumn="1" w:lastColumn="0" w:noHBand="0" w:noVBand="1"/>
      </w:tblPr>
      <w:tblGrid>
        <w:gridCol w:w="5529"/>
        <w:gridCol w:w="1902"/>
        <w:gridCol w:w="3910"/>
        <w:gridCol w:w="6750"/>
      </w:tblGrid>
      <w:tr w:rsidR="005D2440" w:rsidRPr="00197A08" w:rsidTr="00046BC4">
        <w:trPr>
          <w:gridAfter w:val="1"/>
          <w:wAfter w:w="6750" w:type="dxa"/>
          <w:trHeight w:val="225"/>
        </w:trPr>
        <w:tc>
          <w:tcPr>
            <w:tcW w:w="11341" w:type="dxa"/>
            <w:gridSpan w:val="3"/>
            <w:tcBorders>
              <w:top w:val="nil"/>
              <w:left w:val="nil"/>
              <w:bottom w:val="nil"/>
              <w:right w:val="nil"/>
            </w:tcBorders>
            <w:shd w:val="clear" w:color="000000" w:fill="FFFFFF"/>
            <w:vAlign w:val="center"/>
            <w:hideMark/>
          </w:tcPr>
          <w:p w:rsidR="005D2440" w:rsidRPr="00197A08" w:rsidRDefault="005D2440" w:rsidP="005D2440">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5D2440" w:rsidRPr="00197A08" w:rsidTr="00046BC4">
        <w:trPr>
          <w:gridAfter w:val="1"/>
          <w:wAfter w:w="6750" w:type="dxa"/>
          <w:trHeight w:val="495"/>
        </w:trPr>
        <w:tc>
          <w:tcPr>
            <w:tcW w:w="11341" w:type="dxa"/>
            <w:gridSpan w:val="3"/>
            <w:tcBorders>
              <w:top w:val="nil"/>
              <w:left w:val="nil"/>
              <w:bottom w:val="nil"/>
              <w:right w:val="nil"/>
            </w:tcBorders>
            <w:shd w:val="clear" w:color="000000" w:fill="FFFFFF"/>
            <w:hideMark/>
          </w:tcPr>
          <w:p w:rsidR="005D2440" w:rsidRPr="00197A08" w:rsidRDefault="005D2440" w:rsidP="006611F6">
            <w:pPr>
              <w:tabs>
                <w:tab w:val="left" w:pos="11336"/>
              </w:tabs>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6611F6" w:rsidRPr="00197A08">
              <w:rPr>
                <w:rFonts w:ascii="Arial" w:eastAsia="Times New Roman" w:hAnsi="Arial" w:cs="Arial"/>
                <w:b/>
                <w:bCs/>
                <w:color w:val="000000"/>
                <w:sz w:val="14"/>
                <w:szCs w:val="14"/>
                <w:lang w:val="mk-MK"/>
              </w:rPr>
              <w:t xml:space="preserve"> </w:t>
            </w:r>
            <w:r w:rsidR="006611F6" w:rsidRPr="00197A08">
              <w:rPr>
                <w:rFonts w:ascii="Arial" w:eastAsia="Times New Roman" w:hAnsi="Arial" w:cs="Arial"/>
                <w:b/>
                <w:bCs/>
                <w:color w:val="000000"/>
                <w:sz w:val="14"/>
                <w:szCs w:val="14"/>
                <w:shd w:val="clear" w:color="auto" w:fill="D9D9D9" w:themeFill="background1" w:themeFillShade="D9"/>
                <w:lang w:val="mk-MK"/>
              </w:rPr>
              <w:t>ДО 300,000 МКД СО ПРОМЕНЛИВА КАМАТНА СТАПКА</w:t>
            </w:r>
            <w:r w:rsidR="006611F6" w:rsidRPr="00197A08">
              <w:rPr>
                <w:rFonts w:ascii="Arial" w:eastAsia="Times New Roman" w:hAnsi="Arial" w:cs="Arial"/>
                <w:b/>
                <w:bCs/>
                <w:color w:val="000000"/>
                <w:sz w:val="14"/>
                <w:szCs w:val="14"/>
                <w:lang w:val="mk-MK"/>
              </w:rPr>
              <w:t xml:space="preserve"> </w:t>
            </w:r>
          </w:p>
        </w:tc>
      </w:tr>
      <w:tr w:rsidR="005D2440" w:rsidRPr="00197A08" w:rsidTr="00046BC4">
        <w:trPr>
          <w:gridAfter w:val="1"/>
          <w:wAfter w:w="6750" w:type="dxa"/>
          <w:trHeight w:val="180"/>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926798" w:rsidRPr="00197A08" w:rsidTr="00D23A74">
        <w:trPr>
          <w:trHeight w:val="180"/>
        </w:trPr>
        <w:tc>
          <w:tcPr>
            <w:tcW w:w="7431" w:type="dxa"/>
            <w:gridSpan w:val="2"/>
            <w:tcBorders>
              <w:top w:val="nil"/>
              <w:left w:val="nil"/>
              <w:bottom w:val="nil"/>
              <w:right w:val="nil"/>
            </w:tcBorders>
            <w:shd w:val="clear" w:color="000000" w:fill="FFFFFF"/>
          </w:tcPr>
          <w:p w:rsidR="00926798" w:rsidRPr="00197A08" w:rsidRDefault="00926798" w:rsidP="005D2440">
            <w:pPr>
              <w:spacing w:after="0" w:line="240" w:lineRule="auto"/>
              <w:rPr>
                <w:rFonts w:ascii="Arial" w:eastAsia="Times New Roman" w:hAnsi="Arial" w:cs="Arial"/>
                <w:color w:val="000000"/>
                <w:sz w:val="14"/>
                <w:szCs w:val="14"/>
              </w:rPr>
            </w:pPr>
          </w:p>
        </w:tc>
        <w:tc>
          <w:tcPr>
            <w:tcW w:w="10660" w:type="dxa"/>
            <w:gridSpan w:val="2"/>
            <w:tcBorders>
              <w:top w:val="nil"/>
              <w:left w:val="nil"/>
              <w:bottom w:val="nil"/>
              <w:right w:val="nil"/>
            </w:tcBorders>
            <w:shd w:val="clear" w:color="000000" w:fill="FFFFFF"/>
          </w:tcPr>
          <w:p w:rsidR="00926798" w:rsidRPr="00197A08" w:rsidRDefault="00926798" w:rsidP="005D2440">
            <w:pPr>
              <w:spacing w:after="0" w:line="240" w:lineRule="auto"/>
              <w:rPr>
                <w:rFonts w:ascii="Arial" w:eastAsia="Times New Roman" w:hAnsi="Arial" w:cs="Arial"/>
                <w:color w:val="000000"/>
                <w:sz w:val="14"/>
                <w:szCs w:val="14"/>
              </w:rPr>
            </w:pPr>
          </w:p>
        </w:tc>
      </w:tr>
      <w:tr w:rsidR="005D2440" w:rsidRPr="00197A08" w:rsidTr="00046BC4">
        <w:trPr>
          <w:gridAfter w:val="1"/>
          <w:wAfter w:w="6750" w:type="dxa"/>
          <w:trHeight w:val="240"/>
        </w:trPr>
        <w:tc>
          <w:tcPr>
            <w:tcW w:w="1134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5D2440" w:rsidRPr="00197A08" w:rsidTr="00046BC4">
        <w:trPr>
          <w:gridAfter w:val="1"/>
          <w:wAfter w:w="6750" w:type="dxa"/>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926798">
            <w:pPr>
              <w:spacing w:after="0" w:line="240" w:lineRule="auto"/>
              <w:ind w:left="-1238"/>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3" w:history="1">
              <w:r w:rsidR="005D2440" w:rsidRPr="00197A08">
                <w:rPr>
                  <w:rFonts w:ascii="Arial" w:eastAsia="Times New Roman" w:hAnsi="Arial" w:cs="Arial"/>
                  <w:color w:val="0000FF"/>
                  <w:sz w:val="14"/>
                  <w:szCs w:val="14"/>
                  <w:u w:val="single"/>
                </w:rPr>
                <w:t>kontaktcentar@stb.com.mk</w:t>
              </w:r>
            </w:hyperlink>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4" w:history="1">
              <w:r w:rsidR="005D2440" w:rsidRPr="00197A08">
                <w:rPr>
                  <w:rFonts w:ascii="Arial" w:eastAsia="Times New Roman" w:hAnsi="Arial" w:cs="Arial"/>
                  <w:color w:val="0000FF"/>
                  <w:sz w:val="14"/>
                  <w:szCs w:val="14"/>
                  <w:u w:val="single"/>
                </w:rPr>
                <w:t>www.stb.com.mk</w:t>
              </w:r>
            </w:hyperlink>
          </w:p>
        </w:tc>
      </w:tr>
      <w:tr w:rsidR="005D2440" w:rsidRPr="00197A08" w:rsidTr="00046BC4">
        <w:trPr>
          <w:gridAfter w:val="1"/>
          <w:wAfter w:w="6750" w:type="dxa"/>
          <w:trHeight w:val="22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gridAfter w:val="1"/>
          <w:wAfter w:w="6750" w:type="dxa"/>
          <w:trHeight w:val="22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gridAfter w:val="1"/>
          <w:wAfter w:w="6750" w:type="dxa"/>
          <w:trHeight w:val="22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gridSpan w:val="2"/>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5D2440" w:rsidRPr="00197A08" w:rsidTr="00046BC4">
        <w:trPr>
          <w:gridAfter w:val="1"/>
          <w:wAfter w:w="6750" w:type="dxa"/>
          <w:trHeight w:val="225"/>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gridSpan w:val="2"/>
            <w:vMerge w:val="restart"/>
            <w:tcBorders>
              <w:top w:val="nil"/>
              <w:left w:val="single" w:sz="4" w:space="0" w:color="auto"/>
              <w:bottom w:val="dotted" w:sz="4" w:space="0" w:color="000000"/>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5D2440" w:rsidRPr="00197A08" w:rsidTr="00046BC4">
        <w:trPr>
          <w:gridAfter w:val="1"/>
          <w:wAfter w:w="6750" w:type="dxa"/>
          <w:trHeight w:val="24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gridSpan w:val="2"/>
            <w:vMerge/>
            <w:tcBorders>
              <w:top w:val="nil"/>
              <w:left w:val="single" w:sz="4" w:space="0" w:color="auto"/>
              <w:bottom w:val="dotted" w:sz="4" w:space="0" w:color="000000"/>
              <w:right w:val="single" w:sz="4" w:space="0" w:color="auto"/>
            </w:tcBorders>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p>
        </w:tc>
      </w:tr>
      <w:tr w:rsidR="005D2440" w:rsidRPr="00197A08" w:rsidTr="00046BC4">
        <w:trPr>
          <w:gridAfter w:val="1"/>
          <w:wAfter w:w="6750" w:type="dxa"/>
          <w:trHeight w:val="22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2" w:type="dxa"/>
            <w:gridSpan w:val="2"/>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240.000,00</w:t>
            </w:r>
          </w:p>
        </w:tc>
      </w:tr>
      <w:tr w:rsidR="005D2440" w:rsidRPr="00197A08" w:rsidTr="00046BC4">
        <w:trPr>
          <w:gridAfter w:val="1"/>
          <w:wAfter w:w="6750" w:type="dxa"/>
          <w:trHeight w:val="19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gridSpan w:val="2"/>
            <w:tcBorders>
              <w:top w:val="nil"/>
              <w:left w:val="nil"/>
              <w:bottom w:val="dotted" w:sz="4" w:space="0" w:color="auto"/>
              <w:right w:val="single" w:sz="4" w:space="0" w:color="auto"/>
            </w:tcBorders>
            <w:shd w:val="clear" w:color="000000" w:fill="FFFFFF"/>
            <w:hideMark/>
          </w:tcPr>
          <w:p w:rsidR="005D244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gridAfter w:val="1"/>
          <w:wAfter w:w="6750" w:type="dxa"/>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gridSpan w:val="2"/>
            <w:tcBorders>
              <w:top w:val="nil"/>
              <w:left w:val="nil"/>
              <w:bottom w:val="dotted" w:sz="4" w:space="0" w:color="auto"/>
              <w:right w:val="single" w:sz="4" w:space="0" w:color="auto"/>
            </w:tcBorders>
            <w:shd w:val="clear" w:color="000000" w:fill="FFFFFF"/>
            <w:hideMark/>
          </w:tcPr>
          <w:p w:rsidR="005D244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gridAfter w:val="1"/>
          <w:wAfter w:w="6750" w:type="dxa"/>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2" w:type="dxa"/>
            <w:gridSpan w:val="2"/>
            <w:tcBorders>
              <w:top w:val="nil"/>
              <w:left w:val="nil"/>
              <w:bottom w:val="dotted" w:sz="4" w:space="0" w:color="auto"/>
              <w:right w:val="single" w:sz="4" w:space="0" w:color="auto"/>
            </w:tcBorders>
            <w:shd w:val="clear" w:color="000000" w:fill="FFFFFF"/>
            <w:hideMark/>
          </w:tcPr>
          <w:p w:rsidR="005D244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gridAfter w:val="1"/>
          <w:wAfter w:w="6750" w:type="dxa"/>
          <w:trHeight w:val="405"/>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gridSpan w:val="2"/>
            <w:tcBorders>
              <w:top w:val="nil"/>
              <w:left w:val="nil"/>
              <w:bottom w:val="dotted" w:sz="4" w:space="0" w:color="auto"/>
              <w:right w:val="single" w:sz="4" w:space="0" w:color="auto"/>
            </w:tcBorders>
            <w:shd w:val="clear" w:color="000000" w:fill="FFFFFF"/>
            <w:hideMark/>
          </w:tcPr>
          <w:p w:rsidR="005D244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gridAfter w:val="1"/>
          <w:wAfter w:w="6750" w:type="dxa"/>
          <w:trHeight w:val="42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gridSpan w:val="2"/>
            <w:tcBorders>
              <w:top w:val="nil"/>
              <w:left w:val="nil"/>
              <w:bottom w:val="dotted" w:sz="4" w:space="0" w:color="auto"/>
              <w:right w:val="single" w:sz="4" w:space="0" w:color="auto"/>
            </w:tcBorders>
            <w:shd w:val="clear" w:color="000000" w:fill="FFFFFF"/>
            <w:hideMark/>
          </w:tcPr>
          <w:p w:rsidR="005D2440" w:rsidRPr="00197A08" w:rsidRDefault="001A4DA6" w:rsidP="001A4DA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gridAfter w:val="1"/>
          <w:wAfter w:w="6750" w:type="dxa"/>
          <w:trHeight w:val="69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одобрувањето на кредитот и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надоместокот за администрирање на кредитот.</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48 месеци</w:t>
            </w:r>
          </w:p>
        </w:tc>
      </w:tr>
      <w:tr w:rsidR="005D2440" w:rsidRPr="00197A08" w:rsidTr="00046BC4">
        <w:trPr>
          <w:gridAfter w:val="1"/>
          <w:wAfter w:w="6750" w:type="dxa"/>
          <w:trHeight w:val="91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gridSpan w:val="2"/>
            <w:tcBorders>
              <w:top w:val="nil"/>
              <w:left w:val="nil"/>
              <w:bottom w:val="single" w:sz="4" w:space="0" w:color="auto"/>
              <w:right w:val="single" w:sz="4" w:space="0" w:color="auto"/>
            </w:tcBorders>
            <w:shd w:val="clear" w:color="000000" w:fill="FFFFFF"/>
            <w:hideMark/>
          </w:tcPr>
          <w:p w:rsidR="00343280" w:rsidRPr="00197A08" w:rsidRDefault="0083516B" w:rsidP="00343280">
            <w:pPr>
              <w:pStyle w:val="ListParagraph"/>
              <w:numPr>
                <w:ilvl w:val="0"/>
                <w:numId w:val="9"/>
              </w:numPr>
              <w:spacing w:after="0" w:line="240" w:lineRule="auto"/>
              <w:rPr>
                <w:rFonts w:ascii="Arial" w:eastAsia="Times New Roman" w:hAnsi="Arial" w:cs="Arial"/>
                <w:sz w:val="14"/>
                <w:szCs w:val="14"/>
              </w:rPr>
            </w:pPr>
            <w:r>
              <w:rPr>
                <w:rFonts w:ascii="Arial" w:eastAsia="Times New Roman" w:hAnsi="Arial" w:cs="Arial"/>
                <w:color w:val="FF0000"/>
                <w:sz w:val="14"/>
                <w:szCs w:val="14"/>
              </w:rPr>
              <w:t>6.</w:t>
            </w:r>
            <w:r w:rsidR="006A5494">
              <w:rPr>
                <w:rFonts w:ascii="Arial" w:eastAsia="Times New Roman" w:hAnsi="Arial" w:cs="Arial"/>
                <w:color w:val="FF0000"/>
                <w:sz w:val="14"/>
                <w:szCs w:val="14"/>
                <w:lang w:val="mk-MK"/>
              </w:rPr>
              <w:t>0</w:t>
            </w:r>
            <w:r w:rsidR="00C62E36">
              <w:rPr>
                <w:rFonts w:ascii="Arial" w:eastAsia="Times New Roman" w:hAnsi="Arial" w:cs="Arial"/>
                <w:color w:val="FF0000"/>
                <w:sz w:val="14"/>
                <w:szCs w:val="14"/>
                <w:lang w:val="mk-MK"/>
              </w:rPr>
              <w:t>87</w:t>
            </w:r>
            <w:r w:rsidR="005D2440" w:rsidRPr="00197A08">
              <w:rPr>
                <w:rFonts w:ascii="Arial" w:eastAsia="Times New Roman" w:hAnsi="Arial" w:cs="Arial"/>
                <w:color w:val="FF0000"/>
                <w:sz w:val="14"/>
                <w:szCs w:val="14"/>
              </w:rPr>
              <w:t>,00</w:t>
            </w:r>
            <w:r w:rsidR="005D2440" w:rsidRPr="00197A08">
              <w:rPr>
                <w:rFonts w:ascii="Arial" w:eastAsia="Times New Roman" w:hAnsi="Arial" w:cs="Arial"/>
                <w:sz w:val="14"/>
                <w:szCs w:val="14"/>
              </w:rPr>
              <w:t xml:space="preserve"> денари; </w:t>
            </w:r>
          </w:p>
          <w:p w:rsidR="00343280" w:rsidRPr="00197A08" w:rsidRDefault="005D2440" w:rsidP="00343280">
            <w:pPr>
              <w:pStyle w:val="ListParagraph"/>
              <w:numPr>
                <w:ilvl w:val="0"/>
                <w:numId w:val="9"/>
              </w:num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48 рати; </w:t>
            </w:r>
          </w:p>
          <w:p w:rsidR="005D2440" w:rsidRPr="00197A08" w:rsidRDefault="005D2440" w:rsidP="00343280">
            <w:p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Пристигнувањето на ратите е во денот од секој тековен месец од отплатниот период што според бројот е ист </w:t>
            </w:r>
            <w:proofErr w:type="gramStart"/>
            <w:r w:rsidRPr="00197A08">
              <w:rPr>
                <w:rFonts w:ascii="Arial" w:eastAsia="Times New Roman" w:hAnsi="Arial" w:cs="Arial"/>
                <w:sz w:val="14"/>
                <w:szCs w:val="14"/>
              </w:rPr>
              <w:t>со  денот</w:t>
            </w:r>
            <w:proofErr w:type="gramEnd"/>
            <w:r w:rsidRPr="00197A08">
              <w:rPr>
                <w:rFonts w:ascii="Arial" w:eastAsia="Times New Roman" w:hAnsi="Arial" w:cs="Arial"/>
                <w:sz w:val="14"/>
                <w:szCs w:val="14"/>
              </w:rPr>
              <w:t xml:space="preserve"> (датумот) на исплата на средствата од кредитот, а се плаќа за претходниот месец.</w:t>
            </w:r>
          </w:p>
        </w:tc>
      </w:tr>
      <w:tr w:rsidR="005D2440" w:rsidRPr="00197A08" w:rsidTr="00046BC4">
        <w:trPr>
          <w:gridAfter w:val="1"/>
          <w:wAfter w:w="6750" w:type="dxa"/>
          <w:trHeight w:val="64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FB11C6" w:rsidP="00FB11C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намена.</w:t>
            </w:r>
          </w:p>
        </w:tc>
      </w:tr>
      <w:tr w:rsidR="005D2440" w:rsidRPr="00197A08" w:rsidTr="00046BC4">
        <w:trPr>
          <w:gridAfter w:val="1"/>
          <w:wAfter w:w="6750" w:type="dxa"/>
          <w:trHeight w:val="45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FB11C6" w:rsidP="00FB11C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обезбедување.</w:t>
            </w:r>
          </w:p>
        </w:tc>
      </w:tr>
      <w:tr w:rsidR="005D2440" w:rsidRPr="00197A08" w:rsidTr="00046BC4">
        <w:trPr>
          <w:gridAfter w:val="1"/>
          <w:wAfter w:w="6750" w:type="dxa"/>
          <w:trHeight w:val="67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gridSpan w:val="2"/>
            <w:tcBorders>
              <w:top w:val="nil"/>
              <w:left w:val="nil"/>
              <w:bottom w:val="single" w:sz="4" w:space="0" w:color="auto"/>
              <w:right w:val="single" w:sz="4" w:space="0" w:color="auto"/>
            </w:tcBorders>
            <w:shd w:val="clear" w:color="auto" w:fill="auto"/>
            <w:hideMark/>
          </w:tcPr>
          <w:p w:rsidR="005D2440" w:rsidRPr="00197A08" w:rsidRDefault="00FB11C6" w:rsidP="00FB11C6">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lang w:val="mk-MK"/>
              </w:rPr>
              <w:t>Н</w:t>
            </w:r>
            <w:r w:rsidR="006F5031" w:rsidRPr="00197A08">
              <w:rPr>
                <w:rFonts w:ascii="Arial" w:eastAsia="Times New Roman" w:hAnsi="Arial" w:cs="Arial"/>
                <w:color w:val="000000"/>
                <w:sz w:val="14"/>
                <w:szCs w:val="14"/>
                <w:lang w:val="mk-MK"/>
              </w:rPr>
              <w:t>ема</w:t>
            </w:r>
          </w:p>
        </w:tc>
      </w:tr>
      <w:tr w:rsidR="005D2440" w:rsidRPr="00197A08" w:rsidTr="00046BC4">
        <w:trPr>
          <w:gridAfter w:val="1"/>
          <w:wAfter w:w="6750" w:type="dxa"/>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 </w:t>
            </w:r>
          </w:p>
        </w:tc>
      </w:tr>
      <w:tr w:rsidR="005D2440" w:rsidRPr="00197A08" w:rsidTr="00046BC4">
        <w:trPr>
          <w:gridAfter w:val="1"/>
          <w:wAfter w:w="6750" w:type="dxa"/>
          <w:trHeight w:val="22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gridAfter w:val="1"/>
          <w:wAfter w:w="6750" w:type="dxa"/>
          <w:trHeight w:val="22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gridAfter w:val="1"/>
          <w:wAfter w:w="6750" w:type="dxa"/>
          <w:trHeight w:val="144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во текот на отплатата на кредитот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5D2440" w:rsidRPr="00197A08" w:rsidTr="00046BC4">
        <w:trPr>
          <w:gridAfter w:val="1"/>
          <w:wAfter w:w="6750" w:type="dxa"/>
          <w:trHeight w:val="124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gridSpan w:val="2"/>
            <w:tcBorders>
              <w:top w:val="nil"/>
              <w:left w:val="nil"/>
              <w:bottom w:val="single" w:sz="4" w:space="0" w:color="auto"/>
              <w:right w:val="single" w:sz="4" w:space="0" w:color="auto"/>
            </w:tcBorders>
            <w:shd w:val="clear" w:color="000000" w:fill="FFFFFF"/>
            <w:hideMark/>
          </w:tcPr>
          <w:p w:rsidR="009779D4" w:rsidRPr="00197A08" w:rsidRDefault="00C62E36" w:rsidP="009779D4">
            <w:pPr>
              <w:pStyle w:val="ListParagraph"/>
              <w:numPr>
                <w:ilvl w:val="0"/>
                <w:numId w:val="10"/>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lang w:val="mk-MK"/>
              </w:rPr>
              <w:t>10</w:t>
            </w:r>
            <w:r w:rsidR="006A5494">
              <w:rPr>
                <w:rFonts w:ascii="Arial" w:eastAsia="Times New Roman" w:hAnsi="Arial" w:cs="Arial"/>
                <w:color w:val="FF0000"/>
                <w:sz w:val="14"/>
                <w:szCs w:val="14"/>
                <w:lang w:val="mk-MK"/>
              </w:rPr>
              <w:t>,</w:t>
            </w:r>
            <w:r>
              <w:rPr>
                <w:rFonts w:ascii="Arial" w:eastAsia="Times New Roman" w:hAnsi="Arial" w:cs="Arial"/>
                <w:color w:val="FF0000"/>
                <w:sz w:val="14"/>
                <w:szCs w:val="14"/>
                <w:lang w:val="mk-MK"/>
              </w:rPr>
              <w:t>00</w:t>
            </w:r>
            <w:r w:rsidR="005D2440" w:rsidRPr="00197A08">
              <w:rPr>
                <w:rFonts w:ascii="Arial" w:eastAsia="Times New Roman" w:hAnsi="Arial" w:cs="Arial"/>
                <w:color w:val="FF0000"/>
                <w:sz w:val="14"/>
                <w:szCs w:val="14"/>
              </w:rPr>
              <w:t>%</w:t>
            </w:r>
            <w:r w:rsidR="005D2440" w:rsidRPr="00197A08">
              <w:rPr>
                <w:rFonts w:ascii="Arial" w:eastAsia="Times New Roman" w:hAnsi="Arial" w:cs="Arial"/>
                <w:color w:val="000000"/>
                <w:sz w:val="14"/>
                <w:szCs w:val="14"/>
              </w:rPr>
              <w:t xml:space="preserve"> променлива годишна каматна стапка </w:t>
            </w:r>
          </w:p>
          <w:p w:rsidR="005D2440" w:rsidRPr="00197A08" w:rsidRDefault="005D2440" w:rsidP="009779D4">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плус (б) маргина од 8 процентни поени, </w:t>
            </w:r>
            <w:r w:rsidRPr="00197A08">
              <w:rPr>
                <w:rFonts w:ascii="Arial" w:eastAsia="Times New Roman" w:hAnsi="Arial" w:cs="Arial"/>
                <w:color w:val="000000"/>
                <w:sz w:val="14"/>
                <w:szCs w:val="14"/>
              </w:rPr>
              <w:br/>
              <w:t>Клиентите кои платата ја примаат преку Стопанска банка АД-Скопје добиваат попуст од најмалку 10% на каматната стапка. Попустот на каматната стапка може да биде променет согласно актите на банката</w:t>
            </w:r>
          </w:p>
        </w:tc>
      </w:tr>
      <w:tr w:rsidR="005D2440" w:rsidRPr="00197A08" w:rsidTr="00046BC4">
        <w:trPr>
          <w:gridAfter w:val="1"/>
          <w:wAfter w:w="6750" w:type="dxa"/>
          <w:trHeight w:val="220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812" w:type="dxa"/>
            <w:gridSpan w:val="2"/>
            <w:tcBorders>
              <w:top w:val="nil"/>
              <w:left w:val="nil"/>
              <w:bottom w:val="single" w:sz="4" w:space="0" w:color="auto"/>
              <w:right w:val="single" w:sz="4" w:space="0" w:color="auto"/>
            </w:tcBorders>
            <w:shd w:val="clear" w:color="000000" w:fill="FFFFFF"/>
            <w:hideMark/>
          </w:tcPr>
          <w:p w:rsidR="009779D4" w:rsidRPr="00197A08" w:rsidRDefault="005D2440" w:rsidP="009779D4">
            <w:pPr>
              <w:pStyle w:val="ListParagraph"/>
              <w:numPr>
                <w:ilvl w:val="0"/>
                <w:numId w:val="10"/>
              </w:num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СВТ </w:t>
            </w:r>
            <w:r w:rsidR="00C62E36">
              <w:rPr>
                <w:rFonts w:ascii="Arial" w:eastAsia="Times New Roman" w:hAnsi="Arial" w:cs="Arial"/>
                <w:color w:val="FF0000"/>
                <w:sz w:val="14"/>
                <w:szCs w:val="14"/>
                <w:lang w:val="mk-MK"/>
              </w:rPr>
              <w:t>10</w:t>
            </w:r>
            <w:r w:rsidR="006A5494">
              <w:rPr>
                <w:rFonts w:ascii="Arial" w:eastAsia="Times New Roman" w:hAnsi="Arial" w:cs="Arial"/>
                <w:color w:val="FF0000"/>
                <w:sz w:val="14"/>
                <w:szCs w:val="14"/>
                <w:lang w:val="mk-MK"/>
              </w:rPr>
              <w:t>,</w:t>
            </w:r>
            <w:r w:rsidR="00C62E36">
              <w:rPr>
                <w:rFonts w:ascii="Arial" w:eastAsia="Times New Roman" w:hAnsi="Arial" w:cs="Arial"/>
                <w:color w:val="FF0000"/>
                <w:sz w:val="14"/>
                <w:szCs w:val="14"/>
              </w:rPr>
              <w:t>47</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која е пресметана под следниве претпоставки: </w:t>
            </w:r>
            <w:r w:rsidR="00C62E36">
              <w:rPr>
                <w:rFonts w:ascii="Arial" w:eastAsia="Times New Roman" w:hAnsi="Arial" w:cs="Arial"/>
                <w:color w:val="FF0000"/>
                <w:sz w:val="14"/>
                <w:szCs w:val="14"/>
                <w:lang w:val="mk-MK"/>
              </w:rPr>
              <w:t>10,00</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номинална каматна стапка;</w:t>
            </w:r>
            <w:r w:rsidRPr="00197A08">
              <w:rPr>
                <w:rFonts w:ascii="Arial" w:eastAsia="Times New Roman" w:hAnsi="Arial" w:cs="Arial"/>
                <w:color w:val="FF0000"/>
                <w:sz w:val="14"/>
                <w:szCs w:val="14"/>
              </w:rPr>
              <w:t xml:space="preserve"> 0%</w:t>
            </w:r>
            <w:r w:rsidR="00490C7E">
              <w:rPr>
                <w:rFonts w:ascii="Arial" w:eastAsia="Times New Roman" w:hAnsi="Arial" w:cs="Arial"/>
                <w:sz w:val="14"/>
                <w:szCs w:val="14"/>
              </w:rPr>
              <w:t xml:space="preserve"> надомест за администрирање; 6</w:t>
            </w:r>
            <w:r w:rsidRPr="00197A08">
              <w:rPr>
                <w:rFonts w:ascii="Arial" w:eastAsia="Times New Roman" w:hAnsi="Arial" w:cs="Arial"/>
                <w:sz w:val="14"/>
                <w:szCs w:val="14"/>
              </w:rPr>
              <w:t>00 МКД апликативен трошок; 48 месеци рок на отплата;</w:t>
            </w:r>
          </w:p>
          <w:p w:rsidR="005D2440" w:rsidRPr="00197A08" w:rsidRDefault="006A5494" w:rsidP="00C62E36">
            <w:pPr>
              <w:pStyle w:val="ListParagraph"/>
              <w:numPr>
                <w:ilvl w:val="0"/>
                <w:numId w:val="10"/>
              </w:numPr>
              <w:spacing w:after="0" w:line="240" w:lineRule="auto"/>
              <w:rPr>
                <w:rFonts w:ascii="Arial" w:eastAsia="Times New Roman" w:hAnsi="Arial" w:cs="Arial"/>
                <w:sz w:val="14"/>
                <w:szCs w:val="14"/>
              </w:rPr>
            </w:pPr>
            <w:r>
              <w:rPr>
                <w:rFonts w:ascii="Arial" w:eastAsia="Times New Roman" w:hAnsi="Arial" w:cs="Arial"/>
                <w:color w:val="FF0000"/>
                <w:sz w:val="14"/>
                <w:szCs w:val="14"/>
                <w:lang w:val="mk-MK"/>
              </w:rPr>
              <w:t>2</w:t>
            </w:r>
            <w:r w:rsidR="00C62E36">
              <w:rPr>
                <w:rFonts w:ascii="Arial" w:eastAsia="Times New Roman" w:hAnsi="Arial" w:cs="Arial"/>
                <w:color w:val="FF0000"/>
                <w:sz w:val="14"/>
                <w:szCs w:val="14"/>
                <w:lang w:val="mk-MK"/>
              </w:rPr>
              <w:t>92</w:t>
            </w:r>
            <w:r w:rsidR="0083516B">
              <w:rPr>
                <w:rFonts w:ascii="Arial" w:eastAsia="Times New Roman" w:hAnsi="Arial" w:cs="Arial"/>
                <w:color w:val="FF0000"/>
                <w:sz w:val="14"/>
                <w:szCs w:val="14"/>
              </w:rPr>
              <w:t>.</w:t>
            </w:r>
            <w:r w:rsidR="00C62E36">
              <w:rPr>
                <w:rFonts w:ascii="Arial" w:eastAsia="Times New Roman" w:hAnsi="Arial" w:cs="Arial"/>
                <w:color w:val="FF0000"/>
                <w:sz w:val="14"/>
                <w:szCs w:val="14"/>
                <w:lang w:val="mk-MK"/>
              </w:rPr>
              <w:t>177</w:t>
            </w:r>
            <w:r w:rsidR="005D2440" w:rsidRPr="00197A08">
              <w:rPr>
                <w:rFonts w:ascii="Arial" w:eastAsia="Times New Roman" w:hAnsi="Arial" w:cs="Arial"/>
                <w:color w:val="FF0000"/>
                <w:sz w:val="14"/>
                <w:szCs w:val="14"/>
              </w:rPr>
              <w:t>,00</w:t>
            </w:r>
            <w:r w:rsidR="005D2440" w:rsidRPr="00197A08">
              <w:rPr>
                <w:rFonts w:ascii="Arial" w:eastAsia="Times New Roman" w:hAnsi="Arial" w:cs="Arial"/>
                <w:sz w:val="14"/>
                <w:szCs w:val="14"/>
              </w:rPr>
              <w:t xml:space="preserve"> денари е вкупниот износ кој го плаќа потрошувачот заедно со главницата, каматата,  надоместокот за администрирање </w:t>
            </w:r>
            <w:r w:rsidR="006B2C9E">
              <w:rPr>
                <w:rFonts w:ascii="Arial" w:eastAsia="Times New Roman" w:hAnsi="Arial" w:cs="Arial"/>
                <w:sz w:val="14"/>
                <w:szCs w:val="14"/>
                <w:lang w:val="mk-MK"/>
              </w:rPr>
              <w:t xml:space="preserve">и апликативниот трошок, </w:t>
            </w:r>
            <w:r w:rsidR="005D2440" w:rsidRPr="00197A08">
              <w:rPr>
                <w:rFonts w:ascii="Arial" w:eastAsia="Times New Roman" w:hAnsi="Arial" w:cs="Arial"/>
                <w:sz w:val="14"/>
                <w:szCs w:val="14"/>
              </w:rPr>
              <w:t>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r w:rsidR="005D2440" w:rsidRPr="00197A08">
              <w:rPr>
                <w:rFonts w:ascii="Arial" w:eastAsia="Times New Roman" w:hAnsi="Arial" w:cs="Arial"/>
                <w:sz w:val="14"/>
                <w:szCs w:val="14"/>
              </w:rPr>
              <w:br/>
            </w:r>
          </w:p>
        </w:tc>
      </w:tr>
      <w:tr w:rsidR="005D2440" w:rsidRPr="00197A08" w:rsidTr="00046BC4">
        <w:trPr>
          <w:gridAfter w:val="1"/>
          <w:wAfter w:w="6750" w:type="dxa"/>
          <w:trHeight w:val="133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812" w:type="dxa"/>
            <w:gridSpan w:val="2"/>
            <w:tcBorders>
              <w:top w:val="nil"/>
              <w:left w:val="nil"/>
              <w:bottom w:val="single" w:sz="4" w:space="0" w:color="auto"/>
              <w:right w:val="single" w:sz="4" w:space="0" w:color="auto"/>
            </w:tcBorders>
            <w:shd w:val="clear" w:color="auto" w:fill="auto"/>
            <w:hideMark/>
          </w:tcPr>
          <w:p w:rsidR="005D2440" w:rsidRPr="00197A08" w:rsidRDefault="005D2440" w:rsidP="001A4DA6">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 </w:t>
            </w:r>
            <w:r w:rsidR="001A4DA6" w:rsidRPr="00197A08">
              <w:rPr>
                <w:rFonts w:ascii="Arial" w:eastAsia="Times New Roman" w:hAnsi="Arial" w:cs="Arial"/>
                <w:color w:val="000000"/>
                <w:sz w:val="14"/>
                <w:szCs w:val="14"/>
                <w:lang w:val="mk-MK"/>
              </w:rPr>
              <w:t>Н</w:t>
            </w:r>
            <w:r w:rsidR="009779D4" w:rsidRPr="00197A08">
              <w:rPr>
                <w:rFonts w:ascii="Arial" w:eastAsia="Times New Roman" w:hAnsi="Arial" w:cs="Arial"/>
                <w:color w:val="000000"/>
                <w:sz w:val="14"/>
                <w:szCs w:val="14"/>
                <w:lang w:val="mk-MK"/>
              </w:rPr>
              <w:t>ема</w:t>
            </w:r>
          </w:p>
        </w:tc>
      </w:tr>
      <w:tr w:rsidR="005D2440" w:rsidRPr="00197A08" w:rsidTr="00046BC4">
        <w:trPr>
          <w:gridAfter w:val="1"/>
          <w:wAfter w:w="6750" w:type="dxa"/>
          <w:trHeight w:val="114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5D2440" w:rsidRPr="00197A08" w:rsidTr="00046BC4">
        <w:trPr>
          <w:gridAfter w:val="1"/>
          <w:wAfter w:w="6750" w:type="dxa"/>
          <w:trHeight w:val="84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нотарски трошоци</w:t>
            </w:r>
          </w:p>
        </w:tc>
      </w:tr>
      <w:tr w:rsidR="005D2440" w:rsidRPr="00197A08" w:rsidTr="00046BC4">
        <w:trPr>
          <w:gridAfter w:val="1"/>
          <w:wAfter w:w="6750" w:type="dxa"/>
          <w:trHeight w:val="17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gridSpan w:val="2"/>
            <w:tcBorders>
              <w:top w:val="nil"/>
              <w:left w:val="nil"/>
              <w:bottom w:val="single" w:sz="4" w:space="0" w:color="auto"/>
              <w:right w:val="single" w:sz="4" w:space="0" w:color="auto"/>
            </w:tcBorders>
            <w:shd w:val="clear" w:color="000000" w:fill="FFFFFF"/>
            <w:hideMark/>
          </w:tcPr>
          <w:p w:rsidR="001A4DA6" w:rsidRPr="00197A08" w:rsidRDefault="005D2440" w:rsidP="001A4DA6">
            <w:pPr>
              <w:pStyle w:val="ListParagraph"/>
              <w:numPr>
                <w:ilvl w:val="0"/>
                <w:numId w:val="11"/>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0,00%</w:t>
            </w:r>
            <w:r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 </w:t>
            </w:r>
          </w:p>
          <w:p w:rsidR="005D2440" w:rsidRPr="00197A08" w:rsidRDefault="00490C7E" w:rsidP="001A4DA6">
            <w:pPr>
              <w:pStyle w:val="ListParagraph"/>
              <w:numPr>
                <w:ilvl w:val="0"/>
                <w:numId w:val="11"/>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6</w:t>
            </w:r>
            <w:r w:rsidR="005D2440" w:rsidRPr="00197A08">
              <w:rPr>
                <w:rFonts w:ascii="Arial" w:eastAsia="Times New Roman" w:hAnsi="Arial" w:cs="Arial"/>
                <w:color w:val="FF0000"/>
                <w:sz w:val="14"/>
                <w:szCs w:val="14"/>
              </w:rPr>
              <w:t>00</w:t>
            </w:r>
            <w:proofErr w:type="gramStart"/>
            <w:r w:rsidR="005D2440" w:rsidRPr="00197A08">
              <w:rPr>
                <w:rFonts w:ascii="Arial" w:eastAsia="Times New Roman" w:hAnsi="Arial" w:cs="Arial"/>
                <w:color w:val="FF0000"/>
                <w:sz w:val="14"/>
                <w:szCs w:val="14"/>
              </w:rPr>
              <w:t>,00</w:t>
            </w:r>
            <w:proofErr w:type="gramEnd"/>
            <w:r w:rsidR="005D2440" w:rsidRPr="00197A08">
              <w:rPr>
                <w:rFonts w:ascii="Arial" w:eastAsia="Times New Roman" w:hAnsi="Arial" w:cs="Arial"/>
                <w:color w:val="FF0000"/>
                <w:sz w:val="14"/>
                <w:szCs w:val="14"/>
              </w:rPr>
              <w:t xml:space="preserve"> </w:t>
            </w:r>
            <w:r w:rsidR="005D2440" w:rsidRPr="00197A08">
              <w:rPr>
                <w:rFonts w:ascii="Arial" w:eastAsia="Times New Roman" w:hAnsi="Arial" w:cs="Arial"/>
                <w:color w:val="000000"/>
                <w:sz w:val="14"/>
                <w:szCs w:val="14"/>
              </w:rPr>
              <w:t>денар</w:t>
            </w:r>
            <w:r w:rsidR="005911AD">
              <w:rPr>
                <w:rFonts w:ascii="Arial" w:eastAsia="Times New Roman" w:hAnsi="Arial" w:cs="Arial"/>
                <w:color w:val="000000"/>
                <w:sz w:val="14"/>
                <w:szCs w:val="14"/>
              </w:rPr>
              <w:t xml:space="preserve">и надомест за аплицирање кој </w:t>
            </w:r>
            <w:r w:rsidR="005D2440" w:rsidRPr="00197A08">
              <w:rPr>
                <w:rFonts w:ascii="Arial" w:eastAsia="Times New Roman" w:hAnsi="Arial" w:cs="Arial"/>
                <w:color w:val="000000"/>
                <w:sz w:val="14"/>
                <w:szCs w:val="14"/>
              </w:rPr>
              <w:t xml:space="preserve">е вклучен во пресметката на СВТ;   </w:t>
            </w:r>
            <w:r w:rsidR="005D2440" w:rsidRPr="00197A08">
              <w:rPr>
                <w:rFonts w:ascii="Arial" w:eastAsia="Times New Roman" w:hAnsi="Arial" w:cs="Arial"/>
                <w:color w:val="000000"/>
                <w:sz w:val="14"/>
                <w:szCs w:val="14"/>
              </w:rPr>
              <w:br/>
              <w:t xml:space="preserve">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5D2440" w:rsidRPr="00197A08" w:rsidTr="00046BC4">
        <w:trPr>
          <w:gridAfter w:val="1"/>
          <w:wAfter w:w="6750" w:type="dxa"/>
          <w:trHeight w:val="232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99435A">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C62E36">
              <w:rPr>
                <w:rFonts w:ascii="Arial" w:eastAsia="Times New Roman" w:hAnsi="Arial" w:cs="Arial"/>
                <w:b/>
                <w:bCs/>
                <w:color w:val="FF0000"/>
                <w:sz w:val="14"/>
                <w:szCs w:val="14"/>
                <w:lang w:val="mk-MK"/>
              </w:rPr>
              <w:t>10</w:t>
            </w:r>
            <w:proofErr w:type="gramStart"/>
            <w:r w:rsidR="006A5494">
              <w:rPr>
                <w:rFonts w:ascii="Arial" w:eastAsia="Times New Roman" w:hAnsi="Arial" w:cs="Arial"/>
                <w:b/>
                <w:bCs/>
                <w:color w:val="FF0000"/>
                <w:sz w:val="14"/>
                <w:szCs w:val="14"/>
                <w:lang w:val="mk-MK"/>
              </w:rPr>
              <w:t>,</w:t>
            </w:r>
            <w:r w:rsidR="00C62E36">
              <w:rPr>
                <w:rFonts w:ascii="Arial" w:eastAsia="Times New Roman" w:hAnsi="Arial" w:cs="Arial"/>
                <w:b/>
                <w:bCs/>
                <w:color w:val="FF0000"/>
                <w:sz w:val="14"/>
                <w:szCs w:val="14"/>
              </w:rPr>
              <w:t>00</w:t>
            </w:r>
            <w:proofErr w:type="gramEnd"/>
            <w:r w:rsidRPr="00197A08">
              <w:rPr>
                <w:rFonts w:ascii="Arial" w:eastAsia="Times New Roman" w:hAnsi="Arial" w:cs="Arial"/>
                <w:b/>
                <w:bCs/>
                <w:color w:val="FF0000"/>
                <w:sz w:val="14"/>
                <w:szCs w:val="14"/>
              </w:rPr>
              <w:t>%</w:t>
            </w:r>
            <w:r w:rsidRPr="00197A08">
              <w:rPr>
                <w:rFonts w:ascii="Arial" w:eastAsia="Times New Roman" w:hAnsi="Arial" w:cs="Arial"/>
                <w:color w:val="FF0000"/>
                <w:sz w:val="14"/>
                <w:szCs w:val="14"/>
              </w:rPr>
              <w:t xml:space="preserve"> г</w:t>
            </w:r>
            <w:r w:rsidRPr="00197A08">
              <w:rPr>
                <w:rFonts w:ascii="Arial" w:eastAsia="Times New Roman" w:hAnsi="Arial" w:cs="Arial"/>
                <w:color w:val="000000"/>
                <w:sz w:val="14"/>
                <w:szCs w:val="14"/>
              </w:rPr>
              <w:t>одишно. Висината на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(референтна стапка)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color w:val="000000"/>
                <w:sz w:val="14"/>
                <w:szCs w:val="14"/>
              </w:rPr>
              <w:br/>
              <w:t xml:space="preserve"> -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 xml:space="preserve"> -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 xml:space="preserve"> -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5D2440" w:rsidRPr="00197A08" w:rsidTr="00046BC4">
        <w:trPr>
          <w:gridAfter w:val="1"/>
          <w:wAfter w:w="6750" w:type="dxa"/>
          <w:trHeight w:val="22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2"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gridAfter w:val="1"/>
          <w:wAfter w:w="6750" w:type="dxa"/>
          <w:trHeight w:val="22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gridAfter w:val="1"/>
          <w:wAfter w:w="6750" w:type="dxa"/>
          <w:trHeight w:val="100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5D2440" w:rsidRPr="00197A08" w:rsidTr="00046BC4">
        <w:trPr>
          <w:gridAfter w:val="1"/>
          <w:wAfter w:w="6750" w:type="dxa"/>
          <w:trHeight w:val="58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5D2440" w:rsidRPr="00197A08" w:rsidTr="00046BC4">
        <w:trPr>
          <w:gridAfter w:val="1"/>
          <w:wAfter w:w="6750" w:type="dxa"/>
          <w:trHeight w:val="67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5D2440" w:rsidRPr="00197A08" w:rsidTr="00046BC4">
        <w:trPr>
          <w:gridAfter w:val="1"/>
          <w:wAfter w:w="6750" w:type="dxa"/>
          <w:trHeight w:val="88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5D2440" w:rsidRPr="00197A08" w:rsidTr="00046BC4">
        <w:trPr>
          <w:gridAfter w:val="1"/>
          <w:wAfter w:w="6750" w:type="dxa"/>
          <w:trHeight w:val="100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5D2440" w:rsidRPr="00197A08" w:rsidTr="00046BC4">
        <w:trPr>
          <w:gridAfter w:val="1"/>
          <w:wAfter w:w="6750" w:type="dxa"/>
          <w:trHeight w:val="36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2" w:type="dxa"/>
            <w:gridSpan w:val="2"/>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5D2440" w:rsidRPr="00197A08" w:rsidTr="00046BC4">
        <w:trPr>
          <w:gridAfter w:val="1"/>
          <w:wAfter w:w="6750" w:type="dxa"/>
          <w:trHeight w:val="390"/>
        </w:trPr>
        <w:tc>
          <w:tcPr>
            <w:tcW w:w="5529"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812" w:type="dxa"/>
            <w:gridSpan w:val="2"/>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gridAfter w:val="1"/>
          <w:wAfter w:w="6750" w:type="dxa"/>
          <w:trHeight w:val="13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2"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gridAfter w:val="1"/>
          <w:wAfter w:w="6750" w:type="dxa"/>
          <w:trHeight w:val="435"/>
        </w:trPr>
        <w:tc>
          <w:tcPr>
            <w:tcW w:w="11341" w:type="dxa"/>
            <w:gridSpan w:val="3"/>
            <w:tcBorders>
              <w:top w:val="nil"/>
              <w:left w:val="nil"/>
              <w:bottom w:val="nil"/>
              <w:right w:val="nil"/>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r w:rsidR="005D2440" w:rsidRPr="00197A08" w:rsidTr="00046BC4">
        <w:trPr>
          <w:gridAfter w:val="1"/>
          <w:wAfter w:w="6750" w:type="dxa"/>
          <w:trHeight w:val="22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2"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bl>
    <w:p w:rsidR="005D2440" w:rsidRPr="00197A08" w:rsidRDefault="005D2440">
      <w:pPr>
        <w:rPr>
          <w:rFonts w:ascii="Arial" w:hAnsi="Arial" w:cs="Arial"/>
          <w:sz w:val="14"/>
          <w:szCs w:val="14"/>
        </w:rPr>
      </w:pPr>
    </w:p>
    <w:p w:rsidR="005D2440" w:rsidRPr="00197A08" w:rsidRDefault="005D2440">
      <w:pPr>
        <w:rPr>
          <w:rFonts w:ascii="Arial" w:hAnsi="Arial" w:cs="Arial"/>
          <w:sz w:val="14"/>
          <w:szCs w:val="14"/>
        </w:rPr>
      </w:pPr>
      <w:r w:rsidRPr="00197A08">
        <w:rPr>
          <w:rFonts w:ascii="Arial" w:hAnsi="Arial" w:cs="Arial"/>
          <w:sz w:val="14"/>
          <w:szCs w:val="14"/>
        </w:rPr>
        <w:br w:type="page"/>
      </w:r>
    </w:p>
    <w:tbl>
      <w:tblPr>
        <w:tblW w:w="11341" w:type="dxa"/>
        <w:tblInd w:w="-284" w:type="dxa"/>
        <w:tblLook w:val="04A0" w:firstRow="1" w:lastRow="0" w:firstColumn="1" w:lastColumn="0" w:noHBand="0" w:noVBand="1"/>
      </w:tblPr>
      <w:tblGrid>
        <w:gridCol w:w="5529"/>
        <w:gridCol w:w="5812"/>
      </w:tblGrid>
      <w:tr w:rsidR="005D2440" w:rsidRPr="00197A08" w:rsidTr="00046BC4">
        <w:trPr>
          <w:trHeight w:val="255"/>
        </w:trPr>
        <w:tc>
          <w:tcPr>
            <w:tcW w:w="11341"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5D2440" w:rsidRPr="00197A08" w:rsidTr="00046BC4">
        <w:trPr>
          <w:trHeight w:val="525"/>
        </w:trPr>
        <w:tc>
          <w:tcPr>
            <w:tcW w:w="11341" w:type="dxa"/>
            <w:gridSpan w:val="2"/>
            <w:tcBorders>
              <w:top w:val="nil"/>
              <w:left w:val="nil"/>
              <w:bottom w:val="nil"/>
              <w:right w:val="nil"/>
            </w:tcBorders>
            <w:shd w:val="clear" w:color="000000" w:fill="FFFFFF"/>
            <w:hideMark/>
          </w:tcPr>
          <w:p w:rsidR="005D2440" w:rsidRPr="00197A08" w:rsidRDefault="005D2440" w:rsidP="000E11C9">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0E11C9" w:rsidRPr="00197A08">
              <w:rPr>
                <w:rFonts w:ascii="Arial" w:eastAsia="Times New Roman" w:hAnsi="Arial" w:cs="Arial"/>
                <w:b/>
                <w:bCs/>
                <w:color w:val="000000"/>
                <w:sz w:val="14"/>
                <w:szCs w:val="14"/>
                <w:lang w:val="mk-MK"/>
              </w:rPr>
              <w:t xml:space="preserve"> </w:t>
            </w:r>
            <w:r w:rsidR="000E11C9" w:rsidRPr="00197A08">
              <w:rPr>
                <w:rFonts w:ascii="Arial" w:eastAsia="Times New Roman" w:hAnsi="Arial" w:cs="Arial"/>
                <w:b/>
                <w:bCs/>
                <w:color w:val="000000"/>
                <w:sz w:val="14"/>
                <w:szCs w:val="14"/>
                <w:shd w:val="clear" w:color="auto" w:fill="D9D9D9" w:themeFill="background1" w:themeFillShade="D9"/>
                <w:lang w:val="mk-MK"/>
              </w:rPr>
              <w:t>НАД 300,000 МКД СО ПРОМЕНЛИВА КАМАТНА СТАПКА</w:t>
            </w:r>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315"/>
        </w:trPr>
        <w:tc>
          <w:tcPr>
            <w:tcW w:w="1134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5" w:history="1">
              <w:r w:rsidR="005D2440" w:rsidRPr="00197A08">
                <w:rPr>
                  <w:rFonts w:ascii="Arial" w:eastAsia="Times New Roman" w:hAnsi="Arial" w:cs="Arial"/>
                  <w:color w:val="0000FF"/>
                  <w:sz w:val="14"/>
                  <w:szCs w:val="14"/>
                  <w:u w:val="single"/>
                </w:rPr>
                <w:t>kontaktcentar@stb.com.mk</w:t>
              </w:r>
            </w:hyperlink>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6" w:history="1">
              <w:r w:rsidR="005D2440" w:rsidRPr="00197A08">
                <w:rPr>
                  <w:rFonts w:ascii="Arial" w:eastAsia="Times New Roman" w:hAnsi="Arial" w:cs="Arial"/>
                  <w:color w:val="0000FF"/>
                  <w:sz w:val="14"/>
                  <w:szCs w:val="14"/>
                  <w:u w:val="single"/>
                </w:rPr>
                <w:t>www.stb.com.mk</w:t>
              </w:r>
            </w:hyperlink>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25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31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5D2440" w:rsidRPr="00197A08" w:rsidTr="00046BC4">
        <w:trPr>
          <w:trHeight w:val="300"/>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5D2440" w:rsidRPr="00197A08" w:rsidTr="00046BC4">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p>
        </w:tc>
      </w:tr>
      <w:tr w:rsidR="005D2440" w:rsidRPr="00197A08" w:rsidTr="00046BC4">
        <w:trPr>
          <w:trHeight w:val="31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400.000,00</w:t>
            </w:r>
          </w:p>
        </w:tc>
      </w:tr>
      <w:tr w:rsidR="005D2440" w:rsidRPr="00197A08" w:rsidTr="00046BC4">
        <w:trPr>
          <w:trHeight w:val="19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697450" w:rsidP="006974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69745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Pr="00197A08">
              <w:rPr>
                <w:rFonts w:ascii="Arial" w:eastAsia="Times New Roman" w:hAnsi="Arial" w:cs="Arial"/>
                <w:color w:val="000000"/>
                <w:sz w:val="14"/>
                <w:szCs w:val="14"/>
              </w:rPr>
              <w:t>ема информација</w:t>
            </w:r>
          </w:p>
        </w:tc>
      </w:tr>
      <w:tr w:rsidR="005D2440" w:rsidRPr="00197A08" w:rsidTr="00046BC4">
        <w:trPr>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697450" w:rsidP="006974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405"/>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697450" w:rsidP="006974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42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697450" w:rsidP="0069745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6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B52E79" w:rsidP="005D2440">
            <w:pPr>
              <w:spacing w:after="0" w:line="240" w:lineRule="auto"/>
              <w:rPr>
                <w:rFonts w:ascii="Arial" w:eastAsia="Times New Roman" w:hAnsi="Arial" w:cs="Arial"/>
                <w:color w:val="000000"/>
                <w:sz w:val="14"/>
                <w:szCs w:val="14"/>
              </w:rPr>
            </w:pPr>
            <w:r w:rsidRPr="00791B42">
              <w:rPr>
                <w:rFonts w:ascii="Arial" w:eastAsia="Times New Roman" w:hAnsi="Arial" w:cs="Arial"/>
                <w:color w:val="000000"/>
                <w:sz w:val="13"/>
                <w:szCs w:val="13"/>
              </w:rPr>
              <w:t>Исплатата на средствата од кредитот се врши по одобрувањето на кредитот, по склучувањето на Нотарскиот акт за солемнизација на договорот</w:t>
            </w:r>
            <w:r>
              <w:rPr>
                <w:rFonts w:ascii="Arial" w:eastAsia="Times New Roman" w:hAnsi="Arial" w:cs="Arial"/>
                <w:color w:val="000000"/>
                <w:sz w:val="13"/>
                <w:szCs w:val="13"/>
                <w:lang w:val="mk-MK"/>
              </w:rPr>
              <w:t xml:space="preserve"> </w:t>
            </w:r>
            <w:proofErr w:type="gramStart"/>
            <w:r>
              <w:rPr>
                <w:rFonts w:ascii="Arial" w:eastAsia="Times New Roman" w:hAnsi="Arial" w:cs="Arial"/>
                <w:color w:val="000000"/>
                <w:sz w:val="13"/>
                <w:szCs w:val="13"/>
                <w:lang w:val="mk-MK"/>
              </w:rPr>
              <w:t>( за</w:t>
            </w:r>
            <w:proofErr w:type="gramEnd"/>
            <w:r>
              <w:rPr>
                <w:rFonts w:ascii="Arial" w:eastAsia="Times New Roman" w:hAnsi="Arial" w:cs="Arial"/>
                <w:color w:val="000000"/>
                <w:sz w:val="13"/>
                <w:szCs w:val="13"/>
                <w:lang w:val="mk-MK"/>
              </w:rPr>
              <w:t xml:space="preserve"> кредити со Нотарска солемнизација)</w:t>
            </w:r>
            <w:r w:rsidRPr="00791B42">
              <w:rPr>
                <w:rFonts w:ascii="Arial" w:eastAsia="Times New Roman" w:hAnsi="Arial" w:cs="Arial"/>
                <w:color w:val="000000"/>
                <w:sz w:val="13"/>
                <w:szCs w:val="13"/>
              </w:rPr>
              <w:t xml:space="preserve"> и</w:t>
            </w:r>
            <w:r>
              <w:rPr>
                <w:rFonts w:ascii="Arial" w:eastAsia="Times New Roman" w:hAnsi="Arial" w:cs="Arial"/>
                <w:color w:val="000000"/>
                <w:sz w:val="13"/>
                <w:szCs w:val="13"/>
                <w:lang w:val="mk-MK"/>
              </w:rPr>
              <w:t>/или</w:t>
            </w:r>
            <w:r w:rsidRPr="00791B42">
              <w:rPr>
                <w:rFonts w:ascii="Arial" w:eastAsia="Times New Roman" w:hAnsi="Arial" w:cs="Arial"/>
                <w:color w:val="000000"/>
                <w:sz w:val="13"/>
                <w:szCs w:val="13"/>
              </w:rPr>
              <w:t xml:space="preserve">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w:t>
            </w:r>
            <w:r>
              <w:rPr>
                <w:rFonts w:ascii="Arial" w:eastAsia="Times New Roman" w:hAnsi="Arial" w:cs="Arial"/>
                <w:color w:val="000000"/>
                <w:sz w:val="13"/>
                <w:szCs w:val="13"/>
              </w:rPr>
              <w:t>т за администрирање на кредитот.</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60 месеци</w:t>
            </w:r>
          </w:p>
        </w:tc>
      </w:tr>
      <w:tr w:rsidR="005D2440" w:rsidRPr="00197A08" w:rsidTr="00046BC4">
        <w:trPr>
          <w:trHeight w:val="96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F51603" w:rsidRPr="00197A08" w:rsidRDefault="005D2440" w:rsidP="00F51603">
            <w:pPr>
              <w:pStyle w:val="ListParagraph"/>
              <w:numPr>
                <w:ilvl w:val="0"/>
                <w:numId w:val="12"/>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8.</w:t>
            </w:r>
            <w:r w:rsidR="00933732">
              <w:rPr>
                <w:rFonts w:ascii="Arial" w:eastAsia="Times New Roman" w:hAnsi="Arial" w:cs="Arial"/>
                <w:color w:val="FF0000"/>
                <w:sz w:val="14"/>
                <w:szCs w:val="14"/>
                <w:lang w:val="mk-MK"/>
              </w:rPr>
              <w:t>303</w:t>
            </w:r>
            <w:r w:rsidR="004836F5">
              <w:rPr>
                <w:rFonts w:ascii="Arial" w:eastAsia="Times New Roman" w:hAnsi="Arial" w:cs="Arial"/>
                <w:color w:val="FF0000"/>
                <w:sz w:val="14"/>
                <w:szCs w:val="14"/>
              </w:rPr>
              <w:t>,</w:t>
            </w:r>
            <w:r w:rsidRPr="00197A08">
              <w:rPr>
                <w:rFonts w:ascii="Arial" w:eastAsia="Times New Roman" w:hAnsi="Arial" w:cs="Arial"/>
                <w:color w:val="FF0000"/>
                <w:sz w:val="14"/>
                <w:szCs w:val="14"/>
              </w:rPr>
              <w:t xml:space="preserve">00 </w:t>
            </w:r>
            <w:r w:rsidRPr="00197A08">
              <w:rPr>
                <w:rFonts w:ascii="Arial" w:eastAsia="Times New Roman" w:hAnsi="Arial" w:cs="Arial"/>
                <w:sz w:val="14"/>
                <w:szCs w:val="14"/>
              </w:rPr>
              <w:t>денари</w:t>
            </w:r>
          </w:p>
          <w:p w:rsidR="00F51603" w:rsidRPr="00197A08" w:rsidRDefault="005D2440" w:rsidP="00F51603">
            <w:pPr>
              <w:pStyle w:val="ListParagraph"/>
              <w:numPr>
                <w:ilvl w:val="0"/>
                <w:numId w:val="12"/>
              </w:numPr>
              <w:spacing w:after="0" w:line="240" w:lineRule="auto"/>
              <w:rPr>
                <w:rFonts w:ascii="Arial" w:eastAsia="Times New Roman" w:hAnsi="Arial" w:cs="Arial"/>
                <w:sz w:val="14"/>
                <w:szCs w:val="14"/>
              </w:rPr>
            </w:pPr>
            <w:r w:rsidRPr="004836F5">
              <w:rPr>
                <w:rFonts w:ascii="Arial" w:eastAsia="Times New Roman" w:hAnsi="Arial" w:cs="Arial"/>
                <w:color w:val="FF0000"/>
                <w:sz w:val="14"/>
                <w:szCs w:val="14"/>
              </w:rPr>
              <w:t>60 рати</w:t>
            </w:r>
            <w:r w:rsidRPr="00197A08">
              <w:rPr>
                <w:rFonts w:ascii="Arial" w:eastAsia="Times New Roman" w:hAnsi="Arial" w:cs="Arial"/>
                <w:sz w:val="14"/>
                <w:szCs w:val="14"/>
              </w:rPr>
              <w:t>;</w:t>
            </w:r>
          </w:p>
          <w:p w:rsidR="005D2440" w:rsidRPr="00197A08" w:rsidRDefault="005D2440" w:rsidP="00F51603">
            <w:p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Пристигнувањето на ратите е во денот од секој тековен месец од отплатниот период што според бројот е ист </w:t>
            </w:r>
            <w:proofErr w:type="gramStart"/>
            <w:r w:rsidRPr="00197A08">
              <w:rPr>
                <w:rFonts w:ascii="Arial" w:eastAsia="Times New Roman" w:hAnsi="Arial" w:cs="Arial"/>
                <w:sz w:val="14"/>
                <w:szCs w:val="14"/>
              </w:rPr>
              <w:t>со  денот</w:t>
            </w:r>
            <w:proofErr w:type="gramEnd"/>
            <w:r w:rsidRPr="00197A08">
              <w:rPr>
                <w:rFonts w:ascii="Arial" w:eastAsia="Times New Roman" w:hAnsi="Arial" w:cs="Arial"/>
                <w:sz w:val="14"/>
                <w:szCs w:val="14"/>
              </w:rPr>
              <w:t xml:space="preserve"> (датумот) на исплата на средствата од кредитот, а се плаќа за претходниот месец.</w:t>
            </w:r>
          </w:p>
        </w:tc>
      </w:tr>
      <w:tr w:rsidR="005D2440" w:rsidRPr="00197A08" w:rsidTr="00046BC4">
        <w:trPr>
          <w:trHeight w:val="42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F51603" w:rsidP="00F51603">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намена</w:t>
            </w:r>
          </w:p>
        </w:tc>
      </w:tr>
      <w:tr w:rsidR="005D2440" w:rsidRPr="00197A08" w:rsidTr="00046BC4">
        <w:trPr>
          <w:trHeight w:val="39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F51603" w:rsidP="00F51603">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обезбедување</w:t>
            </w:r>
          </w:p>
        </w:tc>
      </w:tr>
      <w:tr w:rsidR="005D2440" w:rsidRPr="00197A08" w:rsidTr="00046BC4">
        <w:trPr>
          <w:trHeight w:val="40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auto" w:fill="auto"/>
            <w:hideMark/>
          </w:tcPr>
          <w:p w:rsidR="005D2440" w:rsidRPr="00197A08" w:rsidRDefault="005D2440" w:rsidP="005D2440">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 </w:t>
            </w:r>
            <w:r w:rsidR="00F51603" w:rsidRPr="00197A08">
              <w:rPr>
                <w:rFonts w:ascii="Arial" w:eastAsia="Times New Roman" w:hAnsi="Arial" w:cs="Arial"/>
                <w:color w:val="000000"/>
                <w:sz w:val="14"/>
                <w:szCs w:val="14"/>
                <w:lang w:val="mk-MK"/>
              </w:rPr>
              <w:t>Нема</w:t>
            </w:r>
          </w:p>
        </w:tc>
      </w:tr>
      <w:tr w:rsidR="005D2440" w:rsidRPr="00197A08" w:rsidTr="00046BC4">
        <w:trPr>
          <w:trHeight w:val="42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 </w:t>
            </w:r>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25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86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во текот на отплатата на кредитот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5D2440" w:rsidRPr="00197A08" w:rsidTr="00046BC4">
        <w:trPr>
          <w:trHeight w:val="94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F51603" w:rsidRPr="00197A08" w:rsidRDefault="00933732" w:rsidP="00F51603">
            <w:pPr>
              <w:pStyle w:val="ListParagraph"/>
              <w:numPr>
                <w:ilvl w:val="0"/>
                <w:numId w:val="13"/>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lang w:val="mk-MK"/>
              </w:rPr>
              <w:t>9</w:t>
            </w:r>
            <w:r w:rsidR="00FB1C60">
              <w:rPr>
                <w:rFonts w:ascii="Arial" w:eastAsia="Times New Roman" w:hAnsi="Arial" w:cs="Arial"/>
                <w:color w:val="FF0000"/>
                <w:sz w:val="14"/>
                <w:szCs w:val="14"/>
                <w:lang w:val="mk-MK"/>
              </w:rPr>
              <w:t>,</w:t>
            </w:r>
            <w:r>
              <w:rPr>
                <w:rFonts w:ascii="Arial" w:eastAsia="Times New Roman" w:hAnsi="Arial" w:cs="Arial"/>
                <w:color w:val="FF0000"/>
                <w:sz w:val="14"/>
                <w:szCs w:val="14"/>
              </w:rPr>
              <w:t>00</w:t>
            </w:r>
            <w:r w:rsidR="005D2440" w:rsidRPr="00197A08">
              <w:rPr>
                <w:rFonts w:ascii="Arial" w:eastAsia="Times New Roman" w:hAnsi="Arial" w:cs="Arial"/>
                <w:color w:val="FF0000"/>
                <w:sz w:val="14"/>
                <w:szCs w:val="14"/>
              </w:rPr>
              <w:t>%</w:t>
            </w:r>
            <w:r w:rsidR="005D2440" w:rsidRPr="00197A08">
              <w:rPr>
                <w:rFonts w:ascii="Arial" w:eastAsia="Times New Roman" w:hAnsi="Arial" w:cs="Arial"/>
                <w:color w:val="000000"/>
                <w:sz w:val="14"/>
                <w:szCs w:val="14"/>
              </w:rPr>
              <w:t xml:space="preserve"> променлива годишна каматна стапка </w:t>
            </w:r>
          </w:p>
          <w:p w:rsidR="005D2440" w:rsidRPr="00197A08" w:rsidRDefault="005D2440" w:rsidP="00F51603">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плус (б) маргина од 7 процентни поени,</w:t>
            </w:r>
            <w:r w:rsidRPr="00197A08">
              <w:rPr>
                <w:rFonts w:ascii="Arial" w:eastAsia="Times New Roman" w:hAnsi="Arial" w:cs="Arial"/>
                <w:color w:val="000000"/>
                <w:sz w:val="14"/>
                <w:szCs w:val="14"/>
              </w:rPr>
              <w:br/>
              <w:t>Клиентите кои платата ја примаат преку Стопанска банка АД-Скопје добиваат попуст од најмалку 10% на каматната стапка. Попустот на каматната стапка може да биде променет согласно актите на банката</w:t>
            </w:r>
          </w:p>
        </w:tc>
      </w:tr>
      <w:tr w:rsidR="005D2440" w:rsidRPr="00197A08" w:rsidTr="001C12AD">
        <w:trPr>
          <w:trHeight w:val="203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tc>
        <w:tc>
          <w:tcPr>
            <w:tcW w:w="5812" w:type="dxa"/>
            <w:tcBorders>
              <w:top w:val="nil"/>
              <w:left w:val="nil"/>
              <w:bottom w:val="single" w:sz="4" w:space="0" w:color="auto"/>
              <w:right w:val="single" w:sz="4" w:space="0" w:color="auto"/>
            </w:tcBorders>
            <w:shd w:val="clear" w:color="000000" w:fill="FFFFFF"/>
            <w:hideMark/>
          </w:tcPr>
          <w:p w:rsidR="00046BC4" w:rsidRPr="00197A08" w:rsidRDefault="005D2440" w:rsidP="00046BC4">
            <w:pPr>
              <w:pStyle w:val="ListParagraph"/>
              <w:numPr>
                <w:ilvl w:val="0"/>
                <w:numId w:val="13"/>
              </w:numPr>
              <w:spacing w:after="240" w:line="240" w:lineRule="auto"/>
              <w:rPr>
                <w:rFonts w:ascii="Arial" w:eastAsia="Times New Roman" w:hAnsi="Arial" w:cs="Arial"/>
                <w:sz w:val="14"/>
                <w:szCs w:val="14"/>
              </w:rPr>
            </w:pPr>
            <w:r w:rsidRPr="00197A08">
              <w:rPr>
                <w:rFonts w:ascii="Arial" w:eastAsia="Times New Roman" w:hAnsi="Arial" w:cs="Arial"/>
                <w:sz w:val="14"/>
                <w:szCs w:val="14"/>
              </w:rPr>
              <w:t xml:space="preserve">СВТ </w:t>
            </w:r>
            <w:r w:rsidR="00933732">
              <w:rPr>
                <w:rFonts w:ascii="Arial" w:eastAsia="Times New Roman" w:hAnsi="Arial" w:cs="Arial"/>
                <w:b/>
                <w:bCs/>
                <w:color w:val="FF0000"/>
                <w:sz w:val="14"/>
                <w:szCs w:val="14"/>
                <w:lang w:val="mk-MK"/>
              </w:rPr>
              <w:t>9</w:t>
            </w:r>
            <w:r w:rsidR="00FB1C60">
              <w:rPr>
                <w:rFonts w:ascii="Arial" w:eastAsia="Times New Roman" w:hAnsi="Arial" w:cs="Arial"/>
                <w:b/>
                <w:bCs/>
                <w:color w:val="FF0000"/>
                <w:sz w:val="14"/>
                <w:szCs w:val="14"/>
                <w:lang w:val="mk-MK"/>
              </w:rPr>
              <w:t>,</w:t>
            </w:r>
            <w:r w:rsidR="00933732">
              <w:rPr>
                <w:rFonts w:ascii="Arial" w:eastAsia="Times New Roman" w:hAnsi="Arial" w:cs="Arial"/>
                <w:b/>
                <w:bCs/>
                <w:color w:val="FF0000"/>
                <w:sz w:val="14"/>
                <w:szCs w:val="14"/>
              </w:rPr>
              <w:t>38</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која е пресметана под следниве претпоставки:</w:t>
            </w:r>
            <w:r w:rsidRPr="00197A08">
              <w:rPr>
                <w:rFonts w:ascii="Arial" w:eastAsia="Times New Roman" w:hAnsi="Arial" w:cs="Arial"/>
                <w:color w:val="FF0000"/>
                <w:sz w:val="14"/>
                <w:szCs w:val="14"/>
              </w:rPr>
              <w:t xml:space="preserve"> </w:t>
            </w:r>
            <w:r w:rsidR="00933732">
              <w:rPr>
                <w:rFonts w:ascii="Arial" w:eastAsia="Times New Roman" w:hAnsi="Arial" w:cs="Arial"/>
                <w:b/>
                <w:bCs/>
                <w:color w:val="FF0000"/>
                <w:sz w:val="14"/>
                <w:szCs w:val="14"/>
                <w:lang w:val="mk-MK"/>
              </w:rPr>
              <w:t>9,00</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xml:space="preserve"> променлива каматна стапка;</w:t>
            </w:r>
            <w:r w:rsidRPr="00197A08">
              <w:rPr>
                <w:rFonts w:ascii="Arial" w:eastAsia="Times New Roman" w:hAnsi="Arial" w:cs="Arial"/>
                <w:color w:val="FF0000"/>
                <w:sz w:val="14"/>
                <w:szCs w:val="14"/>
              </w:rPr>
              <w:t xml:space="preserve"> 0</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xml:space="preserve"> надомест за администрирање;</w:t>
            </w:r>
            <w:r w:rsidR="009144DA">
              <w:rPr>
                <w:rFonts w:ascii="Arial" w:eastAsia="Times New Roman" w:hAnsi="Arial" w:cs="Arial"/>
                <w:color w:val="FF0000"/>
                <w:sz w:val="14"/>
                <w:szCs w:val="14"/>
              </w:rPr>
              <w:t xml:space="preserve"> 6</w:t>
            </w:r>
            <w:r w:rsidRPr="00197A08">
              <w:rPr>
                <w:rFonts w:ascii="Arial" w:eastAsia="Times New Roman" w:hAnsi="Arial" w:cs="Arial"/>
                <w:color w:val="FF0000"/>
                <w:sz w:val="14"/>
                <w:szCs w:val="14"/>
              </w:rPr>
              <w:t>00 МКД</w:t>
            </w:r>
            <w:r w:rsidRPr="00197A08">
              <w:rPr>
                <w:rFonts w:ascii="Arial" w:eastAsia="Times New Roman" w:hAnsi="Arial" w:cs="Arial"/>
                <w:sz w:val="14"/>
                <w:szCs w:val="14"/>
              </w:rPr>
              <w:t xml:space="preserve"> апликативен трошок; </w:t>
            </w:r>
            <w:r w:rsidRPr="00197A08">
              <w:rPr>
                <w:rFonts w:ascii="Arial" w:eastAsia="Times New Roman" w:hAnsi="Arial" w:cs="Arial"/>
                <w:color w:val="FF0000"/>
                <w:sz w:val="14"/>
                <w:szCs w:val="14"/>
              </w:rPr>
              <w:t>60</w:t>
            </w:r>
            <w:r w:rsidRPr="00197A08">
              <w:rPr>
                <w:rFonts w:ascii="Arial" w:eastAsia="Times New Roman" w:hAnsi="Arial" w:cs="Arial"/>
                <w:sz w:val="14"/>
                <w:szCs w:val="14"/>
              </w:rPr>
              <w:t xml:space="preserve"> месеци рок на отплата;</w:t>
            </w:r>
          </w:p>
          <w:p w:rsidR="00046BC4" w:rsidRPr="00197A08" w:rsidRDefault="00FB1C60" w:rsidP="00046BC4">
            <w:pPr>
              <w:pStyle w:val="ListParagraph"/>
              <w:numPr>
                <w:ilvl w:val="0"/>
                <w:numId w:val="13"/>
              </w:numPr>
              <w:spacing w:after="240" w:line="240" w:lineRule="auto"/>
              <w:rPr>
                <w:rFonts w:ascii="Arial" w:eastAsia="Times New Roman" w:hAnsi="Arial" w:cs="Arial"/>
                <w:sz w:val="14"/>
                <w:szCs w:val="14"/>
              </w:rPr>
            </w:pPr>
            <w:r>
              <w:rPr>
                <w:rFonts w:ascii="Arial" w:eastAsia="Times New Roman" w:hAnsi="Arial" w:cs="Arial"/>
                <w:b/>
                <w:bCs/>
                <w:color w:val="FF0000"/>
                <w:sz w:val="14"/>
                <w:szCs w:val="14"/>
                <w:lang w:val="mk-MK"/>
              </w:rPr>
              <w:t>4</w:t>
            </w:r>
            <w:r w:rsidR="0095240D">
              <w:rPr>
                <w:rFonts w:ascii="Arial" w:eastAsia="Times New Roman" w:hAnsi="Arial" w:cs="Arial"/>
                <w:b/>
                <w:bCs/>
                <w:color w:val="FF0000"/>
                <w:sz w:val="14"/>
                <w:szCs w:val="14"/>
              </w:rPr>
              <w:t>9</w:t>
            </w:r>
            <w:r w:rsidR="00933732">
              <w:rPr>
                <w:rFonts w:ascii="Arial" w:eastAsia="Times New Roman" w:hAnsi="Arial" w:cs="Arial"/>
                <w:b/>
                <w:bCs/>
                <w:color w:val="FF0000"/>
                <w:sz w:val="14"/>
                <w:szCs w:val="14"/>
                <w:lang w:val="mk-MK"/>
              </w:rPr>
              <w:t>8</w:t>
            </w:r>
            <w:r w:rsidR="005D2440" w:rsidRPr="00197A08">
              <w:rPr>
                <w:rFonts w:ascii="Arial" w:eastAsia="Times New Roman" w:hAnsi="Arial" w:cs="Arial"/>
                <w:b/>
                <w:bCs/>
                <w:color w:val="FF0000"/>
                <w:sz w:val="14"/>
                <w:szCs w:val="14"/>
              </w:rPr>
              <w:t>.</w:t>
            </w:r>
            <w:r w:rsidR="00933732">
              <w:rPr>
                <w:rFonts w:ascii="Arial" w:eastAsia="Times New Roman" w:hAnsi="Arial" w:cs="Arial"/>
                <w:b/>
                <w:bCs/>
                <w:color w:val="FF0000"/>
                <w:sz w:val="14"/>
                <w:szCs w:val="14"/>
                <w:lang w:val="mk-MK"/>
              </w:rPr>
              <w:t>20</w:t>
            </w:r>
            <w:r w:rsidR="0095240D">
              <w:rPr>
                <w:rFonts w:ascii="Arial" w:eastAsia="Times New Roman" w:hAnsi="Arial" w:cs="Arial"/>
                <w:b/>
                <w:bCs/>
                <w:color w:val="FF0000"/>
                <w:sz w:val="14"/>
                <w:szCs w:val="14"/>
                <w:lang w:val="mk-MK"/>
              </w:rPr>
              <w:t>0</w:t>
            </w:r>
            <w:r w:rsidR="005D2440" w:rsidRPr="00197A08">
              <w:rPr>
                <w:rFonts w:ascii="Arial" w:eastAsia="Times New Roman" w:hAnsi="Arial" w:cs="Arial"/>
                <w:sz w:val="14"/>
                <w:szCs w:val="14"/>
              </w:rPr>
              <w:t xml:space="preserve"> денари е вкупниот износ кој го плаќа потрошувачот заедно со главницата, каматата</w:t>
            </w:r>
            <w:r w:rsidR="00660A4D" w:rsidRPr="00197A08">
              <w:rPr>
                <w:rFonts w:ascii="Arial" w:eastAsia="Times New Roman" w:hAnsi="Arial" w:cs="Arial"/>
                <w:sz w:val="14"/>
                <w:szCs w:val="14"/>
              </w:rPr>
              <w:t xml:space="preserve">, </w:t>
            </w:r>
            <w:r w:rsidR="005D2440" w:rsidRPr="00197A08">
              <w:rPr>
                <w:rFonts w:ascii="Arial" w:eastAsia="Times New Roman" w:hAnsi="Arial" w:cs="Arial"/>
                <w:sz w:val="14"/>
                <w:szCs w:val="14"/>
              </w:rPr>
              <w:t xml:space="preserve">надоместокот за администрирање </w:t>
            </w:r>
            <w:r w:rsidR="003B60C2">
              <w:rPr>
                <w:rFonts w:ascii="Arial" w:eastAsia="Times New Roman" w:hAnsi="Arial" w:cs="Arial"/>
                <w:sz w:val="14"/>
                <w:szCs w:val="14"/>
                <w:lang w:val="mk-MK"/>
              </w:rPr>
              <w:t xml:space="preserve">и апликативниот трошок, </w:t>
            </w:r>
            <w:r w:rsidR="005D2440" w:rsidRPr="00197A08">
              <w:rPr>
                <w:rFonts w:ascii="Arial" w:eastAsia="Times New Roman" w:hAnsi="Arial" w:cs="Arial"/>
                <w:sz w:val="14"/>
                <w:szCs w:val="14"/>
              </w:rPr>
              <w:t>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p w:rsidR="005D2440" w:rsidRPr="004E495E" w:rsidRDefault="005D2440" w:rsidP="00E107E6">
            <w:pPr>
              <w:spacing w:after="240" w:line="240" w:lineRule="auto"/>
              <w:rPr>
                <w:rFonts w:ascii="Arial" w:eastAsia="Times New Roman" w:hAnsi="Arial" w:cs="Arial"/>
                <w:sz w:val="14"/>
                <w:szCs w:val="14"/>
                <w:lang w:val="mk-MK"/>
              </w:rPr>
            </w:pPr>
            <w:r w:rsidRPr="00197A08">
              <w:rPr>
                <w:rFonts w:ascii="Arial" w:eastAsia="Times New Roman" w:hAnsi="Arial" w:cs="Arial"/>
                <w:sz w:val="14"/>
                <w:szCs w:val="14"/>
              </w:rPr>
              <w:t>Трошоци кои не му се познати на кредиторот и кои не се опфатени во пресметаната СВТ:</w:t>
            </w:r>
            <w:r w:rsidRPr="00197A08">
              <w:rPr>
                <w:rFonts w:ascii="Arial" w:eastAsia="Times New Roman" w:hAnsi="Arial" w:cs="Arial"/>
                <w:sz w:val="14"/>
                <w:szCs w:val="14"/>
              </w:rPr>
              <w:br/>
              <w:t>-Нотарските трошоц</w:t>
            </w:r>
            <w:r w:rsidR="004E495E">
              <w:rPr>
                <w:rFonts w:ascii="Arial" w:eastAsia="Times New Roman" w:hAnsi="Arial" w:cs="Arial"/>
                <w:sz w:val="14"/>
                <w:szCs w:val="14"/>
              </w:rPr>
              <w:t xml:space="preserve">и за солемнизација на договорот за кредити над </w:t>
            </w:r>
            <w:r w:rsidR="00E107E6">
              <w:rPr>
                <w:rFonts w:ascii="Arial" w:eastAsia="Times New Roman" w:hAnsi="Arial" w:cs="Arial"/>
                <w:sz w:val="14"/>
                <w:szCs w:val="14"/>
              </w:rPr>
              <w:t>610</w:t>
            </w:r>
            <w:r w:rsidR="004E495E">
              <w:rPr>
                <w:rFonts w:ascii="Arial" w:eastAsia="Times New Roman" w:hAnsi="Arial" w:cs="Arial"/>
                <w:sz w:val="14"/>
                <w:szCs w:val="14"/>
              </w:rPr>
              <w:t xml:space="preserve">.000 </w:t>
            </w:r>
            <w:r w:rsidR="004E495E">
              <w:rPr>
                <w:rFonts w:ascii="Arial" w:eastAsia="Times New Roman" w:hAnsi="Arial" w:cs="Arial"/>
                <w:sz w:val="14"/>
                <w:szCs w:val="14"/>
                <w:lang w:val="mk-MK"/>
              </w:rPr>
              <w:t>МКД</w:t>
            </w:r>
          </w:p>
        </w:tc>
      </w:tr>
      <w:tr w:rsidR="005D2440" w:rsidRPr="00197A08" w:rsidTr="00046BC4">
        <w:trPr>
          <w:trHeight w:val="116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auto" w:fill="auto"/>
            <w:hideMark/>
          </w:tcPr>
          <w:p w:rsidR="005D2440" w:rsidRPr="00197A08" w:rsidRDefault="005D2440" w:rsidP="005D2440">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 </w:t>
            </w:r>
            <w:r w:rsidR="00D62999" w:rsidRPr="00197A08">
              <w:rPr>
                <w:rFonts w:ascii="Arial" w:eastAsia="Times New Roman" w:hAnsi="Arial" w:cs="Arial"/>
                <w:color w:val="000000"/>
                <w:sz w:val="14"/>
                <w:szCs w:val="14"/>
                <w:lang w:val="mk-MK"/>
              </w:rPr>
              <w:t>Нема</w:t>
            </w:r>
          </w:p>
        </w:tc>
      </w:tr>
      <w:tr w:rsidR="005D2440" w:rsidRPr="00197A08" w:rsidTr="00046BC4">
        <w:trPr>
          <w:trHeight w:val="84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5D2440" w:rsidRPr="00197A08" w:rsidTr="00046BC4">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ги сноси Нотарските трошоци за солемнизација на договорот. </w:t>
            </w:r>
            <w:r w:rsidRPr="00197A08">
              <w:rPr>
                <w:rFonts w:ascii="Arial" w:eastAsia="Times New Roman" w:hAnsi="Arial" w:cs="Arial"/>
                <w:color w:val="000000"/>
                <w:sz w:val="14"/>
                <w:szCs w:val="14"/>
              </w:rPr>
              <w:br/>
              <w:t>На кредитотрот не му е позната висината на горенаведенитње трошоци.</w:t>
            </w:r>
          </w:p>
        </w:tc>
      </w:tr>
      <w:tr w:rsidR="005D2440" w:rsidRPr="00197A08" w:rsidTr="00046BC4">
        <w:trPr>
          <w:trHeight w:val="15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4E1F65" w:rsidRPr="00197A08" w:rsidRDefault="005D2440" w:rsidP="004E1F65">
            <w:pPr>
              <w:pStyle w:val="ListParagraph"/>
              <w:numPr>
                <w:ilvl w:val="0"/>
                <w:numId w:val="13"/>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 xml:space="preserve">0,00% </w:t>
            </w:r>
            <w:r w:rsidRPr="00197A08">
              <w:rPr>
                <w:rFonts w:ascii="Arial" w:eastAsia="Times New Roman" w:hAnsi="Arial" w:cs="Arial"/>
                <w:color w:val="000000"/>
                <w:sz w:val="14"/>
                <w:szCs w:val="14"/>
              </w:rPr>
              <w:t xml:space="preserve">надомест за администрирање пресметан на одобрениот износ на кредит кој е вклучен во пресметката на СВТ; </w:t>
            </w:r>
          </w:p>
          <w:p w:rsidR="004E1F65" w:rsidRPr="00197A08" w:rsidRDefault="009144DA" w:rsidP="004E1F65">
            <w:pPr>
              <w:pStyle w:val="ListParagraph"/>
              <w:numPr>
                <w:ilvl w:val="0"/>
                <w:numId w:val="13"/>
              </w:num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6</w:t>
            </w:r>
            <w:r w:rsidR="005D2440" w:rsidRPr="00197A08">
              <w:rPr>
                <w:rFonts w:ascii="Arial" w:eastAsia="Times New Roman" w:hAnsi="Arial" w:cs="Arial"/>
                <w:color w:val="000000"/>
                <w:sz w:val="14"/>
                <w:szCs w:val="14"/>
              </w:rPr>
              <w:t>00,00 дена</w:t>
            </w:r>
            <w:r w:rsidR="00730F9D">
              <w:rPr>
                <w:rFonts w:ascii="Arial" w:eastAsia="Times New Roman" w:hAnsi="Arial" w:cs="Arial"/>
                <w:color w:val="000000"/>
                <w:sz w:val="14"/>
                <w:szCs w:val="14"/>
              </w:rPr>
              <w:t>ри надомест за аплицирање кој</w:t>
            </w:r>
            <w:r w:rsidR="005D2440" w:rsidRPr="00197A08">
              <w:rPr>
                <w:rFonts w:ascii="Arial" w:eastAsia="Times New Roman" w:hAnsi="Arial" w:cs="Arial"/>
                <w:color w:val="000000"/>
                <w:sz w:val="14"/>
                <w:szCs w:val="14"/>
              </w:rPr>
              <w:t xml:space="preserve"> е вклучен во пресметката на СВТ;   </w:t>
            </w:r>
          </w:p>
          <w:p w:rsidR="005D2440" w:rsidRPr="00197A08" w:rsidRDefault="005D2440" w:rsidP="00660A4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Доколку во текот на отплатата на кредитот дојде до промена на износот,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w:t>
            </w:r>
          </w:p>
        </w:tc>
      </w:tr>
      <w:tr w:rsidR="005D2440" w:rsidRPr="00197A08" w:rsidTr="00046BC4">
        <w:trPr>
          <w:trHeight w:val="184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933732">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933732">
              <w:rPr>
                <w:rFonts w:ascii="Arial" w:eastAsia="Times New Roman" w:hAnsi="Arial" w:cs="Arial"/>
                <w:b/>
                <w:bCs/>
                <w:color w:val="FF0000"/>
                <w:sz w:val="14"/>
                <w:szCs w:val="14"/>
                <w:lang w:val="mk-MK"/>
              </w:rPr>
              <w:t>10</w:t>
            </w:r>
            <w:proofErr w:type="gramStart"/>
            <w:r w:rsidR="00FB1C60">
              <w:rPr>
                <w:rFonts w:ascii="Arial" w:eastAsia="Times New Roman" w:hAnsi="Arial" w:cs="Arial"/>
                <w:b/>
                <w:bCs/>
                <w:color w:val="FF0000"/>
                <w:sz w:val="14"/>
                <w:szCs w:val="14"/>
                <w:lang w:val="mk-MK"/>
              </w:rPr>
              <w:t>,</w:t>
            </w:r>
            <w:r w:rsidR="00933732">
              <w:rPr>
                <w:rFonts w:ascii="Arial" w:eastAsia="Times New Roman" w:hAnsi="Arial" w:cs="Arial"/>
                <w:b/>
                <w:bCs/>
                <w:color w:val="FF0000"/>
                <w:sz w:val="14"/>
                <w:szCs w:val="14"/>
              </w:rPr>
              <w:t>00</w:t>
            </w:r>
            <w:proofErr w:type="gramEnd"/>
            <w:r w:rsidRPr="00197A08">
              <w:rPr>
                <w:rFonts w:ascii="Arial" w:eastAsia="Times New Roman" w:hAnsi="Arial" w:cs="Arial"/>
                <w:b/>
                <w:bCs/>
                <w:color w:val="FF0000"/>
                <w:sz w:val="14"/>
                <w:szCs w:val="14"/>
              </w:rPr>
              <w:t>%</w:t>
            </w:r>
            <w:r w:rsidRPr="00197A08">
              <w:rPr>
                <w:rFonts w:ascii="Arial" w:eastAsia="Times New Roman" w:hAnsi="Arial" w:cs="Arial"/>
                <w:color w:val="000000"/>
                <w:sz w:val="14"/>
                <w:szCs w:val="14"/>
              </w:rPr>
              <w:t xml:space="preserve"> годишно. Висината на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(референтна стапка)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color w:val="000000"/>
                <w:sz w:val="14"/>
                <w:szCs w:val="14"/>
              </w:rPr>
              <w:br/>
              <w:t>-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25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1058"/>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5D2440" w:rsidRPr="00197A08" w:rsidTr="00046BC4">
        <w:trPr>
          <w:trHeight w:val="44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5D2440" w:rsidRPr="00197A08" w:rsidTr="00046BC4">
        <w:trPr>
          <w:trHeight w:val="56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5D2440" w:rsidRPr="00197A08" w:rsidTr="00046BC4">
        <w:trPr>
          <w:trHeight w:val="578"/>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5D2440" w:rsidRPr="00197A08" w:rsidTr="00046BC4">
        <w:trPr>
          <w:trHeight w:val="69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5D2440" w:rsidRPr="00197A08" w:rsidTr="00046BC4">
        <w:trPr>
          <w:trHeight w:val="372"/>
        </w:trPr>
        <w:tc>
          <w:tcPr>
            <w:tcW w:w="5529"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180"/>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330"/>
        </w:trPr>
        <w:tc>
          <w:tcPr>
            <w:tcW w:w="11341"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5D2440" w:rsidRPr="00197A08" w:rsidRDefault="005D2440">
      <w:pPr>
        <w:rPr>
          <w:rFonts w:ascii="Arial" w:hAnsi="Arial" w:cs="Arial"/>
          <w:sz w:val="14"/>
          <w:szCs w:val="14"/>
        </w:rPr>
      </w:pPr>
    </w:p>
    <w:p w:rsidR="005D2440" w:rsidRPr="00197A08" w:rsidRDefault="005D2440">
      <w:pPr>
        <w:rPr>
          <w:rFonts w:ascii="Arial" w:hAnsi="Arial" w:cs="Arial"/>
          <w:sz w:val="14"/>
          <w:szCs w:val="14"/>
        </w:rPr>
      </w:pPr>
      <w:r w:rsidRPr="00197A08">
        <w:rPr>
          <w:rFonts w:ascii="Arial" w:hAnsi="Arial" w:cs="Arial"/>
          <w:sz w:val="14"/>
          <w:szCs w:val="14"/>
        </w:rPr>
        <w:br w:type="page"/>
      </w:r>
    </w:p>
    <w:tbl>
      <w:tblPr>
        <w:tblW w:w="11341" w:type="dxa"/>
        <w:tblInd w:w="-284" w:type="dxa"/>
        <w:tblLook w:val="04A0" w:firstRow="1" w:lastRow="0" w:firstColumn="1" w:lastColumn="0" w:noHBand="0" w:noVBand="1"/>
      </w:tblPr>
      <w:tblGrid>
        <w:gridCol w:w="5529"/>
        <w:gridCol w:w="5812"/>
      </w:tblGrid>
      <w:tr w:rsidR="005D2440" w:rsidRPr="00197A08" w:rsidTr="00660A4D">
        <w:trPr>
          <w:trHeight w:val="225"/>
        </w:trPr>
        <w:tc>
          <w:tcPr>
            <w:tcW w:w="11341"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5D2440" w:rsidRPr="00197A08" w:rsidTr="00660A4D">
        <w:trPr>
          <w:trHeight w:val="360"/>
        </w:trPr>
        <w:tc>
          <w:tcPr>
            <w:tcW w:w="11341" w:type="dxa"/>
            <w:gridSpan w:val="2"/>
            <w:tcBorders>
              <w:top w:val="nil"/>
              <w:left w:val="nil"/>
              <w:bottom w:val="nil"/>
              <w:right w:val="nil"/>
            </w:tcBorders>
            <w:shd w:val="clear" w:color="000000" w:fill="FFFFFF"/>
            <w:hideMark/>
          </w:tcPr>
          <w:p w:rsidR="005D2440" w:rsidRPr="00197A08" w:rsidRDefault="005D2440" w:rsidP="001E5009">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1E5009" w:rsidRPr="00197A08">
              <w:rPr>
                <w:rFonts w:ascii="Arial" w:eastAsia="Times New Roman" w:hAnsi="Arial" w:cs="Arial"/>
                <w:b/>
                <w:bCs/>
                <w:color w:val="000000"/>
                <w:sz w:val="14"/>
                <w:szCs w:val="14"/>
                <w:lang w:val="mk-MK"/>
              </w:rPr>
              <w:t xml:space="preserve"> </w:t>
            </w:r>
            <w:r w:rsidR="001E5009" w:rsidRPr="00197A08">
              <w:rPr>
                <w:rFonts w:ascii="Arial" w:eastAsia="Times New Roman" w:hAnsi="Arial" w:cs="Arial"/>
                <w:b/>
                <w:bCs/>
                <w:color w:val="000000"/>
                <w:sz w:val="14"/>
                <w:szCs w:val="14"/>
                <w:shd w:val="clear" w:color="auto" w:fill="D9D9D9" w:themeFill="background1" w:themeFillShade="D9"/>
                <w:lang w:val="mk-MK"/>
              </w:rPr>
              <w:t>ДО 300,000 МКД СО ФИКСНА КАМАТНА СТАПКА</w:t>
            </w:r>
          </w:p>
        </w:tc>
      </w:tr>
      <w:tr w:rsidR="005D2440" w:rsidRPr="00197A08" w:rsidTr="00660A4D">
        <w:trPr>
          <w:trHeight w:val="210"/>
        </w:trPr>
        <w:tc>
          <w:tcPr>
            <w:tcW w:w="5529" w:type="dxa"/>
            <w:tcBorders>
              <w:top w:val="nil"/>
              <w:left w:val="nil"/>
              <w:bottom w:val="nil"/>
              <w:right w:val="nil"/>
            </w:tcBorders>
            <w:shd w:val="clear" w:color="000000" w:fill="FFFFFF"/>
            <w:hideMark/>
          </w:tcPr>
          <w:p w:rsidR="005D2440" w:rsidRPr="00197A08" w:rsidRDefault="005D2440" w:rsidP="00D23A74">
            <w:pPr>
              <w:spacing w:after="0" w:line="240" w:lineRule="auto"/>
              <w:ind w:left="-255" w:firstLine="255"/>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660A4D">
        <w:trPr>
          <w:trHeight w:val="195"/>
        </w:trPr>
        <w:tc>
          <w:tcPr>
            <w:tcW w:w="1134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5D2440" w:rsidRPr="00197A08" w:rsidTr="00660A4D">
        <w:trPr>
          <w:trHeight w:val="19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660A4D">
        <w:trPr>
          <w:trHeight w:val="21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5D2440" w:rsidRPr="00197A08" w:rsidTr="00660A4D">
        <w:trPr>
          <w:trHeight w:val="2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w:t>
            </w:r>
            <w:r w:rsidR="002243C5">
              <w:rPr>
                <w:rFonts w:ascii="Arial" w:eastAsia="Times New Roman" w:hAnsi="Arial" w:cs="Arial"/>
                <w:color w:val="000000"/>
                <w:sz w:val="14"/>
                <w:szCs w:val="14"/>
                <w:lang w:val="mk-MK"/>
              </w:rPr>
              <w:t>Северна</w:t>
            </w:r>
            <w:r w:rsidRPr="00197A08">
              <w:rPr>
                <w:rFonts w:ascii="Arial" w:eastAsia="Times New Roman" w:hAnsi="Arial" w:cs="Arial"/>
                <w:color w:val="000000"/>
                <w:sz w:val="14"/>
                <w:szCs w:val="14"/>
              </w:rPr>
              <w:t xml:space="preserve"> Македонија</w:t>
            </w:r>
          </w:p>
        </w:tc>
      </w:tr>
      <w:tr w:rsidR="005D2440" w:rsidRPr="00197A08" w:rsidTr="00660A4D">
        <w:trPr>
          <w:trHeight w:val="19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5D2440" w:rsidRPr="00197A08" w:rsidTr="00660A4D">
        <w:trPr>
          <w:trHeight w:val="21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7" w:history="1">
              <w:r w:rsidR="005D2440" w:rsidRPr="00197A08">
                <w:rPr>
                  <w:rFonts w:ascii="Arial" w:eastAsia="Times New Roman" w:hAnsi="Arial" w:cs="Arial"/>
                  <w:color w:val="0000FF"/>
                  <w:sz w:val="14"/>
                  <w:szCs w:val="14"/>
                  <w:u w:val="single"/>
                </w:rPr>
                <w:t>kontaktcentar@stb.com.mk</w:t>
              </w:r>
            </w:hyperlink>
          </w:p>
        </w:tc>
      </w:tr>
      <w:tr w:rsidR="005D2440" w:rsidRPr="00197A08" w:rsidTr="00660A4D">
        <w:trPr>
          <w:trHeight w:val="18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5D2440" w:rsidRPr="00197A08" w:rsidTr="00660A4D">
        <w:trPr>
          <w:trHeight w:val="21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8" w:history="1">
              <w:r w:rsidR="005D2440" w:rsidRPr="00197A08">
                <w:rPr>
                  <w:rFonts w:ascii="Arial" w:eastAsia="Times New Roman" w:hAnsi="Arial" w:cs="Arial"/>
                  <w:color w:val="0000FF"/>
                  <w:sz w:val="14"/>
                  <w:szCs w:val="14"/>
                  <w:u w:val="single"/>
                </w:rPr>
                <w:t>www.stb.com.mk</w:t>
              </w:r>
            </w:hyperlink>
          </w:p>
        </w:tc>
      </w:tr>
      <w:tr w:rsidR="005D2440" w:rsidRPr="00197A08" w:rsidTr="00660A4D">
        <w:trPr>
          <w:trHeight w:val="19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660A4D">
        <w:trPr>
          <w:trHeight w:val="19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660A4D">
        <w:trPr>
          <w:trHeight w:val="22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5D2440" w:rsidRPr="00197A08" w:rsidTr="00660A4D">
        <w:trPr>
          <w:trHeight w:val="150"/>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5D2440" w:rsidRPr="00197A08" w:rsidTr="00660A4D">
        <w:trPr>
          <w:trHeight w:val="22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p>
        </w:tc>
      </w:tr>
      <w:tr w:rsidR="005D2440" w:rsidRPr="00197A08" w:rsidTr="00660A4D">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240.000,00</w:t>
            </w:r>
          </w:p>
        </w:tc>
      </w:tr>
      <w:tr w:rsidR="005D2440" w:rsidRPr="00197A08" w:rsidTr="00660A4D">
        <w:trPr>
          <w:trHeight w:val="21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25DC" w:rsidP="002825DC">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660A4D">
        <w:trPr>
          <w:trHeight w:val="21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25DC" w:rsidP="002825DC">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660A4D">
        <w:trPr>
          <w:trHeight w:val="22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девизниот</w:t>
            </w:r>
            <w:proofErr w:type="gramEnd"/>
            <w:r w:rsidRPr="00197A08">
              <w:rPr>
                <w:rFonts w:ascii="Arial" w:eastAsia="Times New Roman" w:hAnsi="Arial" w:cs="Arial"/>
                <w:color w:val="000000"/>
                <w:sz w:val="14"/>
                <w:szCs w:val="14"/>
              </w:rPr>
              <w:t xml:space="preserve">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25DC" w:rsidP="002825DC">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660A4D">
        <w:trPr>
          <w:trHeight w:val="390"/>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25DC" w:rsidP="002825DC">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660A4D">
        <w:trPr>
          <w:trHeight w:val="43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25DC" w:rsidP="002825DC">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660A4D">
        <w:trPr>
          <w:trHeight w:val="64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одобрувањето на кредитот и по потпишувањето на Договорот за кредит. Исплатата на средствата се врши во денари на трасакциска сметка на потрошувачот и тоа во висина на одобрениот износ на кредит намален за надоместокот за администрирање на кредитот.</w:t>
            </w:r>
          </w:p>
        </w:tc>
      </w:tr>
      <w:tr w:rsidR="005D2440" w:rsidRPr="00197A08" w:rsidTr="00660A4D">
        <w:trPr>
          <w:trHeight w:val="3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48 месеци</w:t>
            </w:r>
          </w:p>
        </w:tc>
      </w:tr>
      <w:tr w:rsidR="005D2440" w:rsidRPr="00197A08" w:rsidTr="00660A4D">
        <w:trPr>
          <w:trHeight w:val="93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F20765" w:rsidRDefault="005D2440" w:rsidP="00F20765">
            <w:pPr>
              <w:pStyle w:val="ListParagraph"/>
              <w:numPr>
                <w:ilvl w:val="0"/>
                <w:numId w:val="14"/>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5.636,00</w:t>
            </w:r>
            <w:r w:rsidRPr="00197A08">
              <w:rPr>
                <w:rFonts w:ascii="Arial" w:eastAsia="Times New Roman" w:hAnsi="Arial" w:cs="Arial"/>
                <w:sz w:val="14"/>
                <w:szCs w:val="14"/>
              </w:rPr>
              <w:t xml:space="preserve"> денари за периодот на фиксна каматна стапка и</w:t>
            </w:r>
            <w:r w:rsidR="009A2487">
              <w:rPr>
                <w:rFonts w:ascii="Arial" w:eastAsia="Times New Roman" w:hAnsi="Arial" w:cs="Arial"/>
                <w:color w:val="FF0000"/>
                <w:sz w:val="14"/>
                <w:szCs w:val="14"/>
              </w:rPr>
              <w:t xml:space="preserve"> </w:t>
            </w:r>
            <w:r w:rsidR="00043FC6">
              <w:rPr>
                <w:rFonts w:ascii="Arial" w:eastAsia="Times New Roman" w:hAnsi="Arial" w:cs="Arial"/>
                <w:color w:val="FF0000"/>
                <w:sz w:val="14"/>
                <w:szCs w:val="14"/>
                <w:lang w:val="mk-MK"/>
              </w:rPr>
              <w:t>5</w:t>
            </w:r>
            <w:r w:rsidR="00860601">
              <w:rPr>
                <w:rFonts w:ascii="Arial" w:eastAsia="Times New Roman" w:hAnsi="Arial" w:cs="Arial"/>
                <w:color w:val="FF0000"/>
                <w:sz w:val="14"/>
                <w:szCs w:val="14"/>
              </w:rPr>
              <w:t>.</w:t>
            </w:r>
            <w:r w:rsidR="00043FC6">
              <w:rPr>
                <w:rFonts w:ascii="Arial" w:eastAsia="Times New Roman" w:hAnsi="Arial" w:cs="Arial"/>
                <w:color w:val="FF0000"/>
                <w:sz w:val="14"/>
                <w:szCs w:val="14"/>
                <w:lang w:val="mk-MK"/>
              </w:rPr>
              <w:t>9</w:t>
            </w:r>
            <w:r w:rsidR="00933732">
              <w:rPr>
                <w:rFonts w:ascii="Arial" w:eastAsia="Times New Roman" w:hAnsi="Arial" w:cs="Arial"/>
                <w:color w:val="FF0000"/>
                <w:sz w:val="14"/>
                <w:szCs w:val="14"/>
                <w:lang w:val="mk-MK"/>
              </w:rPr>
              <w:t>78</w:t>
            </w:r>
            <w:r w:rsidRPr="00197A08">
              <w:rPr>
                <w:rFonts w:ascii="Arial" w:eastAsia="Times New Roman" w:hAnsi="Arial" w:cs="Arial"/>
                <w:color w:val="FF0000"/>
                <w:sz w:val="14"/>
                <w:szCs w:val="14"/>
              </w:rPr>
              <w:t>,00</w:t>
            </w:r>
            <w:r w:rsidR="006B3B9F">
              <w:rPr>
                <w:rFonts w:ascii="Arial" w:eastAsia="Times New Roman" w:hAnsi="Arial" w:cs="Arial"/>
                <w:sz w:val="14"/>
                <w:szCs w:val="14"/>
              </w:rPr>
              <w:t xml:space="preserve"> денари</w:t>
            </w:r>
            <w:r w:rsidRPr="00197A08">
              <w:rPr>
                <w:rFonts w:ascii="Arial" w:eastAsia="Times New Roman" w:hAnsi="Arial" w:cs="Arial"/>
                <w:sz w:val="14"/>
                <w:szCs w:val="14"/>
              </w:rPr>
              <w:t xml:space="preserve"> за останатиот период</w:t>
            </w:r>
            <w:r w:rsidR="006B3B9F">
              <w:rPr>
                <w:rFonts w:ascii="Arial" w:eastAsia="Times New Roman" w:hAnsi="Arial" w:cs="Arial"/>
                <w:sz w:val="14"/>
                <w:szCs w:val="14"/>
                <w:lang w:val="mk-MK"/>
              </w:rPr>
              <w:t xml:space="preserve"> -  за кредит без осигурување</w:t>
            </w:r>
            <w:r w:rsidRPr="00197A08">
              <w:rPr>
                <w:rFonts w:ascii="Arial" w:eastAsia="Times New Roman" w:hAnsi="Arial" w:cs="Arial"/>
                <w:sz w:val="14"/>
                <w:szCs w:val="14"/>
              </w:rPr>
              <w:t xml:space="preserve">; </w:t>
            </w:r>
          </w:p>
          <w:p w:rsidR="006B3B9F" w:rsidRDefault="006B3B9F" w:rsidP="006B3B9F">
            <w:pPr>
              <w:pStyle w:val="ListParagraph"/>
              <w:numPr>
                <w:ilvl w:val="0"/>
                <w:numId w:val="14"/>
              </w:numPr>
              <w:spacing w:after="0" w:line="240" w:lineRule="auto"/>
              <w:rPr>
                <w:rFonts w:ascii="Arial" w:eastAsia="Times New Roman" w:hAnsi="Arial" w:cs="Arial"/>
                <w:sz w:val="14"/>
                <w:szCs w:val="14"/>
              </w:rPr>
            </w:pPr>
            <w:r w:rsidRPr="00197A08">
              <w:rPr>
                <w:rFonts w:ascii="Arial" w:eastAsia="Times New Roman" w:hAnsi="Arial" w:cs="Arial"/>
                <w:color w:val="FF0000"/>
                <w:sz w:val="14"/>
                <w:szCs w:val="14"/>
              </w:rPr>
              <w:t>5.</w:t>
            </w:r>
            <w:r w:rsidR="00C83B25">
              <w:rPr>
                <w:rFonts w:ascii="Arial" w:eastAsia="Times New Roman" w:hAnsi="Arial" w:cs="Arial"/>
                <w:color w:val="FF0000"/>
                <w:sz w:val="14"/>
                <w:szCs w:val="14"/>
                <w:lang w:val="mk-MK"/>
              </w:rPr>
              <w:t>58</w:t>
            </w:r>
            <w:r w:rsidR="0026712E">
              <w:rPr>
                <w:rFonts w:ascii="Arial" w:eastAsia="Times New Roman" w:hAnsi="Arial" w:cs="Arial"/>
                <w:color w:val="FF0000"/>
                <w:sz w:val="14"/>
                <w:szCs w:val="14"/>
                <w:lang w:val="mk-MK"/>
              </w:rPr>
              <w:t>1</w:t>
            </w:r>
            <w:r w:rsidRPr="00197A08">
              <w:rPr>
                <w:rFonts w:ascii="Arial" w:eastAsia="Times New Roman" w:hAnsi="Arial" w:cs="Arial"/>
                <w:color w:val="FF0000"/>
                <w:sz w:val="14"/>
                <w:szCs w:val="14"/>
              </w:rPr>
              <w:t>,00</w:t>
            </w:r>
            <w:r w:rsidRPr="00197A08">
              <w:rPr>
                <w:rFonts w:ascii="Arial" w:eastAsia="Times New Roman" w:hAnsi="Arial" w:cs="Arial"/>
                <w:sz w:val="14"/>
                <w:szCs w:val="14"/>
              </w:rPr>
              <w:t xml:space="preserve"> денари за периодот на фиксна каматна стапка и</w:t>
            </w:r>
            <w:r>
              <w:rPr>
                <w:rFonts w:ascii="Arial" w:eastAsia="Times New Roman" w:hAnsi="Arial" w:cs="Arial"/>
                <w:color w:val="FF0000"/>
                <w:sz w:val="14"/>
                <w:szCs w:val="14"/>
              </w:rPr>
              <w:t xml:space="preserve"> </w:t>
            </w:r>
            <w:r w:rsidR="00043FC6">
              <w:rPr>
                <w:rFonts w:ascii="Arial" w:eastAsia="Times New Roman" w:hAnsi="Arial" w:cs="Arial"/>
                <w:color w:val="FF0000"/>
                <w:sz w:val="14"/>
                <w:szCs w:val="14"/>
                <w:lang w:val="mk-MK"/>
              </w:rPr>
              <w:t>5</w:t>
            </w:r>
            <w:r>
              <w:rPr>
                <w:rFonts w:ascii="Arial" w:eastAsia="Times New Roman" w:hAnsi="Arial" w:cs="Arial"/>
                <w:color w:val="FF0000"/>
                <w:sz w:val="14"/>
                <w:szCs w:val="14"/>
              </w:rPr>
              <w:t>.</w:t>
            </w:r>
            <w:r w:rsidR="0026712E">
              <w:rPr>
                <w:rFonts w:ascii="Arial" w:eastAsia="Times New Roman" w:hAnsi="Arial" w:cs="Arial"/>
                <w:color w:val="FF0000"/>
                <w:sz w:val="14"/>
                <w:szCs w:val="14"/>
                <w:lang w:val="mk-MK"/>
              </w:rPr>
              <w:t>964</w:t>
            </w:r>
            <w:r w:rsidRPr="00197A08">
              <w:rPr>
                <w:rFonts w:ascii="Arial" w:eastAsia="Times New Roman" w:hAnsi="Arial" w:cs="Arial"/>
                <w:color w:val="FF0000"/>
                <w:sz w:val="14"/>
                <w:szCs w:val="14"/>
              </w:rPr>
              <w:t>,00</w:t>
            </w:r>
            <w:r>
              <w:rPr>
                <w:rFonts w:ascii="Arial" w:eastAsia="Times New Roman" w:hAnsi="Arial" w:cs="Arial"/>
                <w:sz w:val="14"/>
                <w:szCs w:val="14"/>
              </w:rPr>
              <w:t xml:space="preserve"> денари</w:t>
            </w:r>
            <w:r w:rsidRPr="00197A08">
              <w:rPr>
                <w:rFonts w:ascii="Arial" w:eastAsia="Times New Roman" w:hAnsi="Arial" w:cs="Arial"/>
                <w:sz w:val="14"/>
                <w:szCs w:val="14"/>
              </w:rPr>
              <w:t xml:space="preserve"> за останатиот период</w:t>
            </w:r>
            <w:r>
              <w:rPr>
                <w:rFonts w:ascii="Arial" w:eastAsia="Times New Roman" w:hAnsi="Arial" w:cs="Arial"/>
                <w:sz w:val="14"/>
                <w:szCs w:val="14"/>
                <w:lang w:val="mk-MK"/>
              </w:rPr>
              <w:t xml:space="preserve"> -  за кредит без осигурување</w:t>
            </w:r>
            <w:r w:rsidRPr="00197A08">
              <w:rPr>
                <w:rFonts w:ascii="Arial" w:eastAsia="Times New Roman" w:hAnsi="Arial" w:cs="Arial"/>
                <w:sz w:val="14"/>
                <w:szCs w:val="14"/>
              </w:rPr>
              <w:t xml:space="preserve">; </w:t>
            </w:r>
          </w:p>
          <w:p w:rsidR="00F20765" w:rsidRPr="00197A08" w:rsidRDefault="005D2440" w:rsidP="00F20765">
            <w:pPr>
              <w:pStyle w:val="ListParagraph"/>
              <w:numPr>
                <w:ilvl w:val="0"/>
                <w:numId w:val="14"/>
              </w:num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48 рати; </w:t>
            </w:r>
          </w:p>
          <w:p w:rsidR="005D2440" w:rsidRPr="00197A08" w:rsidRDefault="005D2440" w:rsidP="00F20765">
            <w:pPr>
              <w:pStyle w:val="ListParagraph"/>
              <w:numPr>
                <w:ilvl w:val="0"/>
                <w:numId w:val="14"/>
              </w:numPr>
              <w:spacing w:after="0" w:line="240" w:lineRule="auto"/>
              <w:rPr>
                <w:rFonts w:ascii="Arial" w:eastAsia="Times New Roman" w:hAnsi="Arial" w:cs="Arial"/>
                <w:sz w:val="14"/>
                <w:szCs w:val="14"/>
              </w:rPr>
            </w:pPr>
            <w:r w:rsidRPr="00197A08">
              <w:rPr>
                <w:rFonts w:ascii="Arial" w:eastAsia="Times New Roman" w:hAnsi="Arial" w:cs="Arial"/>
                <w:sz w:val="14"/>
                <w:szCs w:val="14"/>
              </w:rPr>
              <w:t>Пристигнувањето на ратите е во денот од секој тековен месец од отплатниот пе</w:t>
            </w:r>
            <w:r w:rsidR="0026712E">
              <w:rPr>
                <w:rFonts w:ascii="Arial" w:eastAsia="Times New Roman" w:hAnsi="Arial" w:cs="Arial"/>
                <w:sz w:val="14"/>
                <w:szCs w:val="14"/>
              </w:rPr>
              <w:t>риод што според бројот е ист со</w:t>
            </w:r>
            <w:r w:rsidRPr="00197A08">
              <w:rPr>
                <w:rFonts w:ascii="Arial" w:eastAsia="Times New Roman" w:hAnsi="Arial" w:cs="Arial"/>
                <w:sz w:val="14"/>
                <w:szCs w:val="14"/>
              </w:rPr>
              <w:t xml:space="preserve"> денот (датумот) на исплата на средствата од кредитот, а се плаќа за претходниот месец.</w:t>
            </w:r>
          </w:p>
        </w:tc>
      </w:tr>
      <w:tr w:rsidR="005D2440" w:rsidRPr="00197A08" w:rsidTr="00660A4D">
        <w:trPr>
          <w:trHeight w:val="39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F20765" w:rsidP="00F20765">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намена.</w:t>
            </w:r>
          </w:p>
        </w:tc>
      </w:tr>
      <w:tr w:rsidR="005D2440" w:rsidRPr="00197A08" w:rsidTr="00660A4D">
        <w:trPr>
          <w:trHeight w:val="458"/>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F20765" w:rsidP="00F20765">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обезбедување.</w:t>
            </w:r>
          </w:p>
        </w:tc>
      </w:tr>
      <w:tr w:rsidR="005D2440" w:rsidRPr="00197A08" w:rsidTr="00660A4D">
        <w:trPr>
          <w:trHeight w:val="62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auto" w:fill="auto"/>
            <w:hideMark/>
          </w:tcPr>
          <w:p w:rsidR="005D2440" w:rsidRPr="00197A08" w:rsidRDefault="00F20765" w:rsidP="00F20765">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С</w:t>
            </w:r>
            <w:r w:rsidR="005D2440" w:rsidRPr="00197A08">
              <w:rPr>
                <w:rFonts w:ascii="Arial" w:eastAsia="Times New Roman" w:hAnsi="Arial" w:cs="Arial"/>
                <w:color w:val="000000"/>
                <w:sz w:val="14"/>
                <w:szCs w:val="14"/>
              </w:rPr>
              <w:t>клучување на Договор за осигурување од незгода</w:t>
            </w:r>
          </w:p>
        </w:tc>
      </w:tr>
      <w:tr w:rsidR="005D2440" w:rsidRPr="00197A08" w:rsidTr="00660A4D">
        <w:trPr>
          <w:trHeight w:val="40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w:t>
            </w:r>
            <w:proofErr w:type="gramStart"/>
            <w:r w:rsidRPr="00197A08">
              <w:rPr>
                <w:rFonts w:ascii="Arial" w:eastAsia="Times New Roman" w:hAnsi="Arial" w:cs="Arial"/>
                <w:color w:val="000000"/>
                <w:sz w:val="14"/>
                <w:szCs w:val="14"/>
              </w:rPr>
              <w:t>сметка .</w:t>
            </w:r>
            <w:proofErr w:type="gramEnd"/>
          </w:p>
        </w:tc>
      </w:tr>
      <w:tr w:rsidR="005D2440" w:rsidRPr="00197A08" w:rsidTr="00660A4D">
        <w:trPr>
          <w:trHeight w:val="19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660A4D">
        <w:trPr>
          <w:trHeight w:val="21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660A4D">
        <w:trPr>
          <w:trHeight w:val="15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9A248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во текот на отплатата на кредитот е Фиксна за првите</w:t>
            </w:r>
            <w:r w:rsidR="00860601">
              <w:rPr>
                <w:rFonts w:ascii="Arial" w:eastAsia="Times New Roman" w:hAnsi="Arial" w:cs="Arial"/>
                <w:color w:val="FF0000"/>
                <w:sz w:val="14"/>
                <w:szCs w:val="14"/>
              </w:rPr>
              <w:t xml:space="preserve"> </w:t>
            </w:r>
            <w:r w:rsidR="009A2487">
              <w:rPr>
                <w:rFonts w:ascii="Arial" w:eastAsia="Times New Roman" w:hAnsi="Arial" w:cs="Arial"/>
                <w:color w:val="FF0000"/>
                <w:sz w:val="14"/>
                <w:szCs w:val="14"/>
                <w:lang w:val="mk-MK"/>
              </w:rPr>
              <w:t>12</w:t>
            </w:r>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месеци</w:t>
            </w:r>
            <w:r w:rsidR="00465ABE">
              <w:rPr>
                <w:rFonts w:ascii="Arial" w:eastAsia="Times New Roman" w:hAnsi="Arial" w:cs="Arial"/>
                <w:color w:val="000000"/>
                <w:sz w:val="14"/>
                <w:szCs w:val="14"/>
                <w:lang w:val="mk-MK"/>
              </w:rPr>
              <w:t xml:space="preserve"> за кредити без осигурување и </w:t>
            </w:r>
            <w:r w:rsidR="00465ABE" w:rsidRPr="00465ABE">
              <w:rPr>
                <w:rFonts w:ascii="Arial" w:eastAsia="Times New Roman" w:hAnsi="Arial" w:cs="Arial"/>
                <w:color w:val="FF0000"/>
                <w:sz w:val="14"/>
                <w:szCs w:val="14"/>
                <w:lang w:val="mk-MK"/>
              </w:rPr>
              <w:t xml:space="preserve">24 </w:t>
            </w:r>
            <w:r w:rsidR="00465ABE">
              <w:rPr>
                <w:rFonts w:ascii="Arial" w:eastAsia="Times New Roman" w:hAnsi="Arial" w:cs="Arial"/>
                <w:color w:val="000000"/>
                <w:sz w:val="14"/>
                <w:szCs w:val="14"/>
                <w:lang w:val="mk-MK"/>
              </w:rPr>
              <w:t>месеци за кредити со осигурување</w:t>
            </w:r>
            <w:r w:rsidRPr="00197A08">
              <w:rPr>
                <w:rFonts w:ascii="Arial" w:eastAsia="Times New Roman" w:hAnsi="Arial" w:cs="Arial"/>
                <w:color w:val="000000"/>
                <w:sz w:val="14"/>
                <w:szCs w:val="14"/>
              </w:rPr>
              <w:t>, а за останатиот период од отплата е променлива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5D2440" w:rsidRPr="00197A08" w:rsidTr="00660A4D">
        <w:trPr>
          <w:trHeight w:val="133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F20765" w:rsidRPr="00197A08" w:rsidRDefault="005D2440" w:rsidP="00F20765">
            <w:pPr>
              <w:pStyle w:val="ListParagraph"/>
              <w:numPr>
                <w:ilvl w:val="0"/>
                <w:numId w:val="15"/>
              </w:numPr>
              <w:spacing w:after="0" w:line="240" w:lineRule="auto"/>
              <w:rPr>
                <w:rFonts w:ascii="Arial" w:eastAsia="Times New Roman" w:hAnsi="Arial" w:cs="Arial"/>
                <w:color w:val="000000"/>
                <w:sz w:val="14"/>
                <w:szCs w:val="14"/>
              </w:rPr>
            </w:pPr>
            <w:r w:rsidRPr="00043FC6">
              <w:rPr>
                <w:rFonts w:ascii="Arial" w:eastAsia="Times New Roman" w:hAnsi="Arial" w:cs="Arial"/>
                <w:bCs/>
                <w:color w:val="FF0000"/>
                <w:sz w:val="14"/>
                <w:szCs w:val="14"/>
              </w:rPr>
              <w:t>6.00</w:t>
            </w:r>
            <w:r w:rsidRPr="00043FC6">
              <w:rPr>
                <w:rFonts w:ascii="Arial" w:eastAsia="Times New Roman" w:hAnsi="Arial" w:cs="Arial"/>
                <w:b/>
                <w:bCs/>
                <w:color w:val="FF0000"/>
                <w:sz w:val="14"/>
                <w:szCs w:val="14"/>
              </w:rPr>
              <w:t>%</w:t>
            </w:r>
            <w:r w:rsidRPr="00197A08">
              <w:rPr>
                <w:rFonts w:ascii="Arial" w:eastAsia="Times New Roman" w:hAnsi="Arial" w:cs="Arial"/>
                <w:color w:val="000000"/>
                <w:sz w:val="14"/>
                <w:szCs w:val="14"/>
              </w:rPr>
              <w:t xml:space="preserve"> каматна стапка </w:t>
            </w:r>
            <w:r w:rsidR="0032174B" w:rsidRPr="00197A08">
              <w:rPr>
                <w:rFonts w:ascii="Arial" w:eastAsia="Times New Roman" w:hAnsi="Arial" w:cs="Arial"/>
                <w:color w:val="000000"/>
                <w:sz w:val="14"/>
                <w:szCs w:val="14"/>
                <w:lang w:val="mk-MK"/>
              </w:rPr>
              <w:t xml:space="preserve">гарантирана за </w:t>
            </w:r>
            <w:r w:rsidRPr="00197A08">
              <w:rPr>
                <w:rFonts w:ascii="Arial" w:eastAsia="Times New Roman" w:hAnsi="Arial" w:cs="Arial"/>
                <w:color w:val="000000"/>
                <w:sz w:val="14"/>
                <w:szCs w:val="14"/>
              </w:rPr>
              <w:t>првите</w:t>
            </w:r>
            <w:r w:rsidR="00860601">
              <w:rPr>
                <w:rFonts w:ascii="Arial" w:eastAsia="Times New Roman" w:hAnsi="Arial" w:cs="Arial"/>
                <w:color w:val="FF0000"/>
                <w:sz w:val="14"/>
                <w:szCs w:val="14"/>
              </w:rPr>
              <w:t xml:space="preserve"> </w:t>
            </w:r>
            <w:r w:rsidR="009A2487">
              <w:rPr>
                <w:rFonts w:ascii="Arial" w:eastAsia="Times New Roman" w:hAnsi="Arial" w:cs="Arial"/>
                <w:color w:val="FF0000"/>
                <w:sz w:val="14"/>
                <w:szCs w:val="14"/>
                <w:lang w:val="mk-MK"/>
              </w:rPr>
              <w:t>12</w:t>
            </w:r>
            <w:r w:rsidRPr="00197A08">
              <w:rPr>
                <w:rFonts w:ascii="Arial" w:eastAsia="Times New Roman" w:hAnsi="Arial" w:cs="Arial"/>
                <w:color w:val="000000"/>
                <w:sz w:val="14"/>
                <w:szCs w:val="14"/>
              </w:rPr>
              <w:t xml:space="preserve"> месеци</w:t>
            </w:r>
            <w:r w:rsidR="006B3B9F">
              <w:rPr>
                <w:rFonts w:ascii="Arial" w:eastAsia="Times New Roman" w:hAnsi="Arial" w:cs="Arial"/>
                <w:color w:val="000000"/>
                <w:sz w:val="14"/>
                <w:szCs w:val="14"/>
                <w:lang w:val="mk-MK"/>
              </w:rPr>
              <w:t xml:space="preserve"> за кредити без осигурување </w:t>
            </w:r>
            <w:r w:rsidR="006B3B9F" w:rsidRPr="00043FC6">
              <w:rPr>
                <w:rFonts w:ascii="Arial" w:eastAsia="Times New Roman" w:hAnsi="Arial" w:cs="Arial"/>
                <w:color w:val="FF0000"/>
                <w:sz w:val="14"/>
                <w:szCs w:val="14"/>
                <w:lang w:val="mk-MK"/>
              </w:rPr>
              <w:t xml:space="preserve">и </w:t>
            </w:r>
            <w:r w:rsidR="00043FC6" w:rsidRPr="00043FC6">
              <w:rPr>
                <w:rFonts w:ascii="Arial" w:eastAsia="Times New Roman" w:hAnsi="Arial" w:cs="Arial"/>
                <w:color w:val="FF0000"/>
                <w:sz w:val="14"/>
                <w:szCs w:val="14"/>
                <w:lang w:val="mk-MK"/>
              </w:rPr>
              <w:t xml:space="preserve">5,5% за </w:t>
            </w:r>
            <w:r w:rsidR="006B3B9F" w:rsidRPr="006B3B9F">
              <w:rPr>
                <w:rFonts w:ascii="Arial" w:eastAsia="Times New Roman" w:hAnsi="Arial" w:cs="Arial"/>
                <w:color w:val="FF0000"/>
                <w:sz w:val="14"/>
                <w:szCs w:val="14"/>
                <w:lang w:val="mk-MK"/>
              </w:rPr>
              <w:t>24</w:t>
            </w:r>
            <w:r w:rsidR="006B3B9F">
              <w:rPr>
                <w:rFonts w:ascii="Arial" w:eastAsia="Times New Roman" w:hAnsi="Arial" w:cs="Arial"/>
                <w:color w:val="000000"/>
                <w:sz w:val="14"/>
                <w:szCs w:val="14"/>
                <w:lang w:val="mk-MK"/>
              </w:rPr>
              <w:t xml:space="preserve"> месеци за кредити со осигурување од незгода</w:t>
            </w:r>
          </w:p>
          <w:p w:rsidR="00F20765" w:rsidRPr="00197A08" w:rsidRDefault="0026712E" w:rsidP="00F20765">
            <w:pPr>
              <w:pStyle w:val="ListParagraph"/>
              <w:numPr>
                <w:ilvl w:val="0"/>
                <w:numId w:val="15"/>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lang w:val="mk-MK"/>
              </w:rPr>
              <w:t>10</w:t>
            </w:r>
            <w:r w:rsidR="00043FC6">
              <w:rPr>
                <w:rFonts w:ascii="Arial" w:eastAsia="Times New Roman" w:hAnsi="Arial" w:cs="Arial"/>
                <w:color w:val="FF0000"/>
                <w:sz w:val="14"/>
                <w:szCs w:val="14"/>
                <w:lang w:val="mk-MK"/>
              </w:rPr>
              <w:t>,</w:t>
            </w:r>
            <w:r>
              <w:rPr>
                <w:rFonts w:ascii="Arial" w:eastAsia="Times New Roman" w:hAnsi="Arial" w:cs="Arial"/>
                <w:color w:val="FF0000"/>
                <w:sz w:val="14"/>
                <w:szCs w:val="14"/>
              </w:rPr>
              <w:t>00</w:t>
            </w:r>
            <w:r w:rsidR="005D2440" w:rsidRPr="00197A08">
              <w:rPr>
                <w:rFonts w:ascii="Arial" w:eastAsia="Times New Roman" w:hAnsi="Arial" w:cs="Arial"/>
                <w:color w:val="FF0000"/>
                <w:sz w:val="14"/>
                <w:szCs w:val="14"/>
              </w:rPr>
              <w:t>%</w:t>
            </w:r>
            <w:r w:rsidR="005D2440" w:rsidRPr="00197A08">
              <w:rPr>
                <w:rFonts w:ascii="Arial" w:eastAsia="Times New Roman" w:hAnsi="Arial" w:cs="Arial"/>
                <w:color w:val="000000"/>
                <w:sz w:val="14"/>
                <w:szCs w:val="14"/>
              </w:rPr>
              <w:t xml:space="preserve"> променлива годишна каматна стапка</w:t>
            </w:r>
            <w:r w:rsidR="005D357F" w:rsidRPr="00197A08">
              <w:rPr>
                <w:rFonts w:ascii="Arial" w:eastAsia="Times New Roman" w:hAnsi="Arial" w:cs="Arial"/>
                <w:color w:val="000000"/>
                <w:sz w:val="14"/>
                <w:szCs w:val="14"/>
                <w:lang w:val="mk-MK"/>
              </w:rPr>
              <w:t xml:space="preserve"> за останатиот период</w:t>
            </w:r>
            <w:r w:rsidR="005D2440" w:rsidRPr="00197A08">
              <w:rPr>
                <w:rFonts w:ascii="Arial" w:eastAsia="Times New Roman" w:hAnsi="Arial" w:cs="Arial"/>
                <w:color w:val="000000"/>
                <w:sz w:val="14"/>
                <w:szCs w:val="14"/>
              </w:rPr>
              <w:t xml:space="preserve"> </w:t>
            </w:r>
          </w:p>
          <w:p w:rsidR="005D2440" w:rsidRPr="00197A08" w:rsidRDefault="005D2440" w:rsidP="00F20765">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Променливата каматна стапка 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плус (б) маргина од 8 процентни поени, </w:t>
            </w:r>
            <w:r w:rsidRPr="00197A08">
              <w:rPr>
                <w:rFonts w:ascii="Arial" w:eastAsia="Times New Roman" w:hAnsi="Arial" w:cs="Arial"/>
                <w:color w:val="000000"/>
                <w:sz w:val="14"/>
                <w:szCs w:val="14"/>
              </w:rPr>
              <w:br/>
              <w:t>Клиентите кои платата ја примаат преку Стопанска банка АД-Скопје добиваат попуст од најмалку 10% на каматната стапка. Попустот на каматната стапка може да биде променет согласно актите на банката.</w:t>
            </w:r>
          </w:p>
        </w:tc>
      </w:tr>
      <w:tr w:rsidR="005D2440" w:rsidRPr="00197A08" w:rsidTr="00660A4D">
        <w:trPr>
          <w:trHeight w:val="228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812" w:type="dxa"/>
            <w:tcBorders>
              <w:top w:val="nil"/>
              <w:left w:val="nil"/>
              <w:bottom w:val="single" w:sz="4" w:space="0" w:color="auto"/>
              <w:right w:val="single" w:sz="4" w:space="0" w:color="auto"/>
            </w:tcBorders>
            <w:shd w:val="clear" w:color="000000" w:fill="FFFFFF"/>
            <w:hideMark/>
          </w:tcPr>
          <w:p w:rsidR="009E6B12" w:rsidRDefault="005D2440" w:rsidP="009E6B12">
            <w:pPr>
              <w:pStyle w:val="ListParagraph"/>
              <w:numPr>
                <w:ilvl w:val="0"/>
                <w:numId w:val="16"/>
              </w:num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СВТ </w:t>
            </w:r>
            <w:r w:rsidR="0004243C">
              <w:rPr>
                <w:rFonts w:ascii="Arial" w:eastAsia="Times New Roman" w:hAnsi="Arial" w:cs="Arial"/>
                <w:color w:val="FF0000"/>
                <w:sz w:val="14"/>
                <w:szCs w:val="14"/>
                <w:lang w:val="mk-MK"/>
              </w:rPr>
              <w:t>8,</w:t>
            </w:r>
            <w:r w:rsidR="0026712E">
              <w:rPr>
                <w:rFonts w:ascii="Arial" w:eastAsia="Times New Roman" w:hAnsi="Arial" w:cs="Arial"/>
                <w:color w:val="FF0000"/>
                <w:sz w:val="14"/>
                <w:szCs w:val="14"/>
                <w:lang w:val="mk-MK"/>
              </w:rPr>
              <w:t>5</w:t>
            </w:r>
            <w:r w:rsidR="00445399">
              <w:rPr>
                <w:rFonts w:ascii="Arial" w:eastAsia="Times New Roman" w:hAnsi="Arial" w:cs="Arial"/>
                <w:color w:val="FF0000"/>
                <w:sz w:val="14"/>
                <w:szCs w:val="14"/>
                <w:lang w:val="mk-MK"/>
              </w:rPr>
              <w:t>1</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xml:space="preserve"> која е пресметана под следниве претпоставки: </w:t>
            </w:r>
            <w:r w:rsidRPr="00197A08">
              <w:rPr>
                <w:rFonts w:ascii="Arial" w:eastAsia="Times New Roman" w:hAnsi="Arial" w:cs="Arial"/>
                <w:b/>
                <w:bCs/>
                <w:color w:val="FF0000"/>
                <w:sz w:val="14"/>
                <w:szCs w:val="14"/>
              </w:rPr>
              <w:t>6,00%</w:t>
            </w:r>
            <w:r w:rsidRPr="00197A08">
              <w:rPr>
                <w:rFonts w:ascii="Arial" w:eastAsia="Times New Roman" w:hAnsi="Arial" w:cs="Arial"/>
                <w:sz w:val="14"/>
                <w:szCs w:val="14"/>
              </w:rPr>
              <w:t xml:space="preserve"> фиксна каматна стапка за првите </w:t>
            </w:r>
            <w:r w:rsidR="0004243C">
              <w:rPr>
                <w:rFonts w:ascii="Arial" w:eastAsia="Times New Roman" w:hAnsi="Arial" w:cs="Arial"/>
                <w:color w:val="FF0000"/>
                <w:sz w:val="14"/>
                <w:szCs w:val="14"/>
                <w:lang w:val="mk-MK"/>
              </w:rPr>
              <w:t>12</w:t>
            </w:r>
            <w:r w:rsidRPr="00197A08">
              <w:rPr>
                <w:rFonts w:ascii="Arial" w:eastAsia="Times New Roman" w:hAnsi="Arial" w:cs="Arial"/>
                <w:sz w:val="14"/>
                <w:szCs w:val="14"/>
              </w:rPr>
              <w:t xml:space="preserve"> месеци </w:t>
            </w:r>
            <w:r w:rsidR="0026712E" w:rsidRPr="0026712E">
              <w:rPr>
                <w:rFonts w:ascii="Arial" w:eastAsia="Times New Roman" w:hAnsi="Arial" w:cs="Arial"/>
                <w:b/>
                <w:color w:val="FF0000"/>
                <w:sz w:val="14"/>
                <w:szCs w:val="14"/>
                <w:lang w:val="mk-MK"/>
              </w:rPr>
              <w:t>10</w:t>
            </w:r>
            <w:r w:rsidR="00043FC6">
              <w:rPr>
                <w:rFonts w:ascii="Arial" w:eastAsia="Times New Roman" w:hAnsi="Arial" w:cs="Arial"/>
                <w:b/>
                <w:bCs/>
                <w:color w:val="FF0000"/>
                <w:sz w:val="14"/>
                <w:szCs w:val="14"/>
                <w:lang w:val="mk-MK"/>
              </w:rPr>
              <w:t>,</w:t>
            </w:r>
            <w:r w:rsidR="0026712E">
              <w:rPr>
                <w:rFonts w:ascii="Arial" w:eastAsia="Times New Roman" w:hAnsi="Arial" w:cs="Arial"/>
                <w:b/>
                <w:bCs/>
                <w:color w:val="FF0000"/>
                <w:sz w:val="14"/>
                <w:szCs w:val="14"/>
              </w:rPr>
              <w:t>00</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xml:space="preserve"> номинална каматна стапка; </w:t>
            </w:r>
            <w:r w:rsidRPr="00197A08">
              <w:rPr>
                <w:rFonts w:ascii="Arial" w:eastAsia="Times New Roman" w:hAnsi="Arial" w:cs="Arial"/>
                <w:b/>
                <w:bCs/>
                <w:color w:val="FF0000"/>
                <w:sz w:val="14"/>
                <w:szCs w:val="14"/>
              </w:rPr>
              <w:t>0%</w:t>
            </w:r>
            <w:r w:rsidR="006B3B9F">
              <w:rPr>
                <w:rFonts w:ascii="Arial" w:eastAsia="Times New Roman" w:hAnsi="Arial" w:cs="Arial"/>
                <w:sz w:val="14"/>
                <w:szCs w:val="14"/>
              </w:rPr>
              <w:t xml:space="preserve"> надомест за администрирање</w:t>
            </w:r>
            <w:r w:rsidRPr="00197A08">
              <w:rPr>
                <w:rFonts w:ascii="Arial" w:eastAsia="Times New Roman" w:hAnsi="Arial" w:cs="Arial"/>
                <w:sz w:val="14"/>
                <w:szCs w:val="14"/>
              </w:rPr>
              <w:t xml:space="preserve">, </w:t>
            </w:r>
            <w:r w:rsidR="006B3B9F">
              <w:rPr>
                <w:rFonts w:ascii="Arial" w:eastAsia="Times New Roman" w:hAnsi="Arial" w:cs="Arial"/>
                <w:color w:val="FF0000"/>
                <w:sz w:val="14"/>
                <w:szCs w:val="14"/>
              </w:rPr>
              <w:t>6</w:t>
            </w:r>
            <w:r w:rsidRPr="00197A08">
              <w:rPr>
                <w:rFonts w:ascii="Arial" w:eastAsia="Times New Roman" w:hAnsi="Arial" w:cs="Arial"/>
                <w:color w:val="FF0000"/>
                <w:sz w:val="14"/>
                <w:szCs w:val="14"/>
              </w:rPr>
              <w:t>00</w:t>
            </w:r>
            <w:r w:rsidRPr="00197A08">
              <w:rPr>
                <w:rFonts w:ascii="Arial" w:eastAsia="Times New Roman" w:hAnsi="Arial" w:cs="Arial"/>
                <w:sz w:val="14"/>
                <w:szCs w:val="14"/>
              </w:rPr>
              <w:t xml:space="preserve"> МКД апликативен трошок; 48 месеци рок на отплата;</w:t>
            </w:r>
          </w:p>
          <w:p w:rsidR="006B3B9F" w:rsidRPr="00197A08" w:rsidRDefault="006B3B9F" w:rsidP="006B3B9F">
            <w:pPr>
              <w:pStyle w:val="ListParagraph"/>
              <w:numPr>
                <w:ilvl w:val="0"/>
                <w:numId w:val="16"/>
              </w:numPr>
              <w:spacing w:after="0" w:line="240" w:lineRule="auto"/>
              <w:rPr>
                <w:rFonts w:ascii="Arial" w:eastAsia="Times New Roman" w:hAnsi="Arial" w:cs="Arial"/>
                <w:sz w:val="14"/>
                <w:szCs w:val="14"/>
              </w:rPr>
            </w:pPr>
            <w:r w:rsidRPr="00197A08">
              <w:rPr>
                <w:rFonts w:ascii="Arial" w:eastAsia="Times New Roman" w:hAnsi="Arial" w:cs="Arial"/>
                <w:sz w:val="14"/>
                <w:szCs w:val="14"/>
              </w:rPr>
              <w:t xml:space="preserve">СВТ </w:t>
            </w:r>
            <w:r w:rsidR="0026712E">
              <w:rPr>
                <w:rFonts w:ascii="Arial" w:eastAsia="Times New Roman" w:hAnsi="Arial" w:cs="Arial"/>
                <w:color w:val="FF0000"/>
                <w:sz w:val="14"/>
                <w:szCs w:val="14"/>
                <w:lang w:val="mk-MK"/>
              </w:rPr>
              <w:t>8</w:t>
            </w:r>
            <w:r>
              <w:rPr>
                <w:rFonts w:ascii="Arial" w:eastAsia="Times New Roman" w:hAnsi="Arial" w:cs="Arial"/>
                <w:color w:val="FF0000"/>
                <w:sz w:val="14"/>
                <w:szCs w:val="14"/>
                <w:lang w:val="mk-MK"/>
              </w:rPr>
              <w:t>,</w:t>
            </w:r>
            <w:r w:rsidR="0026712E">
              <w:rPr>
                <w:rFonts w:ascii="Arial" w:eastAsia="Times New Roman" w:hAnsi="Arial" w:cs="Arial"/>
                <w:color w:val="FF0000"/>
                <w:sz w:val="14"/>
                <w:szCs w:val="14"/>
              </w:rPr>
              <w:t>28</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xml:space="preserve"> која е пресметана под следниве претпоставки: </w:t>
            </w:r>
            <w:r w:rsidR="00043FC6">
              <w:rPr>
                <w:rFonts w:ascii="Arial" w:eastAsia="Times New Roman" w:hAnsi="Arial" w:cs="Arial"/>
                <w:b/>
                <w:bCs/>
                <w:color w:val="FF0000"/>
                <w:sz w:val="14"/>
                <w:szCs w:val="14"/>
                <w:lang w:val="mk-MK"/>
              </w:rPr>
              <w:t>5,5</w:t>
            </w:r>
            <w:r w:rsidRPr="00197A08">
              <w:rPr>
                <w:rFonts w:ascii="Arial" w:eastAsia="Times New Roman" w:hAnsi="Arial" w:cs="Arial"/>
                <w:b/>
                <w:bCs/>
                <w:color w:val="FF0000"/>
                <w:sz w:val="14"/>
                <w:szCs w:val="14"/>
              </w:rPr>
              <w:t>0%</w:t>
            </w:r>
            <w:r w:rsidRPr="00197A08">
              <w:rPr>
                <w:rFonts w:ascii="Arial" w:eastAsia="Times New Roman" w:hAnsi="Arial" w:cs="Arial"/>
                <w:sz w:val="14"/>
                <w:szCs w:val="14"/>
              </w:rPr>
              <w:t xml:space="preserve"> фиксна каматна стапка за првите </w:t>
            </w:r>
            <w:r>
              <w:rPr>
                <w:rFonts w:ascii="Arial" w:eastAsia="Times New Roman" w:hAnsi="Arial" w:cs="Arial"/>
                <w:color w:val="FF0000"/>
                <w:sz w:val="14"/>
                <w:szCs w:val="14"/>
                <w:lang w:val="mk-MK"/>
              </w:rPr>
              <w:t>24</w:t>
            </w:r>
            <w:r w:rsidRPr="00197A08">
              <w:rPr>
                <w:rFonts w:ascii="Arial" w:eastAsia="Times New Roman" w:hAnsi="Arial" w:cs="Arial"/>
                <w:sz w:val="14"/>
                <w:szCs w:val="14"/>
              </w:rPr>
              <w:t xml:space="preserve"> месеци </w:t>
            </w:r>
            <w:r w:rsidR="0026712E" w:rsidRPr="0026712E">
              <w:rPr>
                <w:rFonts w:ascii="Arial" w:eastAsia="Times New Roman" w:hAnsi="Arial" w:cs="Arial"/>
                <w:b/>
                <w:color w:val="FF0000"/>
                <w:sz w:val="14"/>
                <w:szCs w:val="14"/>
                <w:lang w:val="mk-MK"/>
              </w:rPr>
              <w:t>10</w:t>
            </w:r>
            <w:r w:rsidR="00043FC6">
              <w:rPr>
                <w:rFonts w:ascii="Arial" w:eastAsia="Times New Roman" w:hAnsi="Arial" w:cs="Arial"/>
                <w:b/>
                <w:bCs/>
                <w:color w:val="FF0000"/>
                <w:sz w:val="14"/>
                <w:szCs w:val="14"/>
                <w:lang w:val="mk-MK"/>
              </w:rPr>
              <w:t>,</w:t>
            </w:r>
            <w:r w:rsidR="0026712E">
              <w:rPr>
                <w:rFonts w:ascii="Arial" w:eastAsia="Times New Roman" w:hAnsi="Arial" w:cs="Arial"/>
                <w:b/>
                <w:bCs/>
                <w:color w:val="FF0000"/>
                <w:sz w:val="14"/>
                <w:szCs w:val="14"/>
              </w:rPr>
              <w:t>00</w:t>
            </w:r>
            <w:r w:rsidRPr="00197A08">
              <w:rPr>
                <w:rFonts w:ascii="Arial" w:eastAsia="Times New Roman" w:hAnsi="Arial" w:cs="Arial"/>
                <w:b/>
                <w:bCs/>
                <w:color w:val="FF0000"/>
                <w:sz w:val="14"/>
                <w:szCs w:val="14"/>
              </w:rPr>
              <w:t>%</w:t>
            </w:r>
            <w:r w:rsidRPr="00197A08">
              <w:rPr>
                <w:rFonts w:ascii="Arial" w:eastAsia="Times New Roman" w:hAnsi="Arial" w:cs="Arial"/>
                <w:sz w:val="14"/>
                <w:szCs w:val="14"/>
              </w:rPr>
              <w:t xml:space="preserve"> номинална каматна стапка; </w:t>
            </w:r>
            <w:r w:rsidRPr="00197A08">
              <w:rPr>
                <w:rFonts w:ascii="Arial" w:eastAsia="Times New Roman" w:hAnsi="Arial" w:cs="Arial"/>
                <w:b/>
                <w:bCs/>
                <w:color w:val="FF0000"/>
                <w:sz w:val="14"/>
                <w:szCs w:val="14"/>
              </w:rPr>
              <w:t>0%</w:t>
            </w:r>
            <w:r w:rsidRPr="00197A08">
              <w:rPr>
                <w:rFonts w:ascii="Arial" w:eastAsia="Times New Roman" w:hAnsi="Arial" w:cs="Arial"/>
                <w:sz w:val="14"/>
                <w:szCs w:val="14"/>
              </w:rPr>
              <w:t xml:space="preserve"> надомест за администрирање; </w:t>
            </w:r>
            <w:r w:rsidRPr="00197A08">
              <w:rPr>
                <w:rFonts w:ascii="Arial" w:eastAsia="Times New Roman" w:hAnsi="Arial" w:cs="Arial"/>
                <w:color w:val="FF0000"/>
                <w:sz w:val="14"/>
                <w:szCs w:val="14"/>
              </w:rPr>
              <w:t>400 МКД</w:t>
            </w:r>
            <w:r w:rsidRPr="00197A08">
              <w:rPr>
                <w:rFonts w:ascii="Arial" w:eastAsia="Times New Roman" w:hAnsi="Arial" w:cs="Arial"/>
                <w:sz w:val="14"/>
                <w:szCs w:val="14"/>
              </w:rPr>
              <w:t xml:space="preserve"> годишен трошок за осигурување од незгода, </w:t>
            </w:r>
            <w:r>
              <w:rPr>
                <w:rFonts w:ascii="Arial" w:eastAsia="Times New Roman" w:hAnsi="Arial" w:cs="Arial"/>
                <w:color w:val="FF0000"/>
                <w:sz w:val="14"/>
                <w:szCs w:val="14"/>
              </w:rPr>
              <w:t>6</w:t>
            </w:r>
            <w:r w:rsidRPr="00197A08">
              <w:rPr>
                <w:rFonts w:ascii="Arial" w:eastAsia="Times New Roman" w:hAnsi="Arial" w:cs="Arial"/>
                <w:color w:val="FF0000"/>
                <w:sz w:val="14"/>
                <w:szCs w:val="14"/>
              </w:rPr>
              <w:t>00</w:t>
            </w:r>
            <w:r w:rsidRPr="00197A08">
              <w:rPr>
                <w:rFonts w:ascii="Arial" w:eastAsia="Times New Roman" w:hAnsi="Arial" w:cs="Arial"/>
                <w:sz w:val="14"/>
                <w:szCs w:val="14"/>
              </w:rPr>
              <w:t xml:space="preserve"> МКД апликативен трошок; 48 месеци рок на отплата;</w:t>
            </w:r>
          </w:p>
          <w:p w:rsidR="005D2440" w:rsidRPr="00197A08" w:rsidRDefault="0004243C" w:rsidP="00CA13D4">
            <w:pPr>
              <w:pStyle w:val="ListParagraph"/>
              <w:numPr>
                <w:ilvl w:val="0"/>
                <w:numId w:val="16"/>
              </w:numPr>
              <w:spacing w:after="0" w:line="240" w:lineRule="auto"/>
              <w:rPr>
                <w:rFonts w:ascii="Arial" w:eastAsia="Times New Roman" w:hAnsi="Arial" w:cs="Arial"/>
                <w:sz w:val="14"/>
                <w:szCs w:val="14"/>
              </w:rPr>
            </w:pPr>
            <w:r>
              <w:rPr>
                <w:rFonts w:ascii="Arial" w:eastAsia="Times New Roman" w:hAnsi="Arial" w:cs="Arial"/>
                <w:color w:val="FF0000"/>
                <w:sz w:val="14"/>
                <w:szCs w:val="14"/>
                <w:lang w:val="mk-MK"/>
              </w:rPr>
              <w:t>28</w:t>
            </w:r>
            <w:r w:rsidR="0026712E">
              <w:rPr>
                <w:rFonts w:ascii="Arial" w:eastAsia="Times New Roman" w:hAnsi="Arial" w:cs="Arial"/>
                <w:color w:val="FF0000"/>
                <w:sz w:val="14"/>
                <w:szCs w:val="14"/>
              </w:rPr>
              <w:t>2</w:t>
            </w:r>
            <w:r>
              <w:rPr>
                <w:rFonts w:ascii="Arial" w:eastAsia="Times New Roman" w:hAnsi="Arial" w:cs="Arial"/>
                <w:color w:val="FF0000"/>
                <w:sz w:val="14"/>
                <w:szCs w:val="14"/>
                <w:lang w:val="mk-MK"/>
              </w:rPr>
              <w:t>.</w:t>
            </w:r>
            <w:r w:rsidR="0026712E">
              <w:rPr>
                <w:rFonts w:ascii="Arial" w:eastAsia="Times New Roman" w:hAnsi="Arial" w:cs="Arial"/>
                <w:color w:val="FF0000"/>
                <w:sz w:val="14"/>
                <w:szCs w:val="14"/>
                <w:lang w:val="mk-MK"/>
              </w:rPr>
              <w:t>855</w:t>
            </w:r>
            <w:r w:rsidR="005D2440" w:rsidRPr="00197A08">
              <w:rPr>
                <w:rFonts w:ascii="Arial" w:eastAsia="Times New Roman" w:hAnsi="Arial" w:cs="Arial"/>
                <w:color w:val="FF0000"/>
                <w:sz w:val="14"/>
                <w:szCs w:val="14"/>
              </w:rPr>
              <w:t>,00</w:t>
            </w:r>
            <w:r w:rsidR="006B3B9F">
              <w:rPr>
                <w:rFonts w:ascii="Arial" w:eastAsia="Times New Roman" w:hAnsi="Arial" w:cs="Arial"/>
                <w:color w:val="FF0000"/>
                <w:sz w:val="14"/>
                <w:szCs w:val="14"/>
                <w:lang w:val="mk-MK"/>
              </w:rPr>
              <w:t>/ 2</w:t>
            </w:r>
            <w:r w:rsidR="00CA13D4">
              <w:rPr>
                <w:rFonts w:ascii="Arial" w:eastAsia="Times New Roman" w:hAnsi="Arial" w:cs="Arial"/>
                <w:color w:val="FF0000"/>
                <w:sz w:val="14"/>
                <w:szCs w:val="14"/>
                <w:lang w:val="mk-MK"/>
              </w:rPr>
              <w:t>81</w:t>
            </w:r>
            <w:r w:rsidR="006B3B9F">
              <w:rPr>
                <w:rFonts w:ascii="Arial" w:eastAsia="Times New Roman" w:hAnsi="Arial" w:cs="Arial"/>
                <w:color w:val="FF0000"/>
                <w:sz w:val="14"/>
                <w:szCs w:val="14"/>
                <w:lang w:val="mk-MK"/>
              </w:rPr>
              <w:t>,</w:t>
            </w:r>
            <w:r w:rsidR="00CA13D4">
              <w:rPr>
                <w:rFonts w:ascii="Arial" w:eastAsia="Times New Roman" w:hAnsi="Arial" w:cs="Arial"/>
                <w:color w:val="FF0000"/>
                <w:sz w:val="14"/>
                <w:szCs w:val="14"/>
              </w:rPr>
              <w:t>697</w:t>
            </w:r>
            <w:r w:rsidR="006B3B9F">
              <w:rPr>
                <w:rFonts w:ascii="Arial" w:eastAsia="Times New Roman" w:hAnsi="Arial" w:cs="Arial"/>
                <w:color w:val="FF0000"/>
                <w:sz w:val="14"/>
                <w:szCs w:val="14"/>
                <w:lang w:val="mk-MK"/>
              </w:rPr>
              <w:t xml:space="preserve"> МКД без осигурување/со осигурување од незгода</w:t>
            </w:r>
            <w:r w:rsidR="005D2440" w:rsidRPr="00197A08">
              <w:rPr>
                <w:rFonts w:ascii="Arial" w:eastAsia="Times New Roman" w:hAnsi="Arial" w:cs="Arial"/>
                <w:sz w:val="14"/>
                <w:szCs w:val="14"/>
              </w:rPr>
              <w:t xml:space="preserve"> денари е вкупниот износ кој го плаќа потрошувачот заедно со главницата, каматата, надоместокот за администрирање п</w:t>
            </w:r>
            <w:r w:rsidR="00D71C02">
              <w:rPr>
                <w:rFonts w:ascii="Arial" w:eastAsia="Times New Roman" w:hAnsi="Arial" w:cs="Arial"/>
                <w:sz w:val="14"/>
                <w:szCs w:val="14"/>
              </w:rPr>
              <w:t xml:space="preserve">о целосната отплата на кредитот, апликативниот трошок и трошок за осигурување </w:t>
            </w:r>
            <w:r w:rsidR="005D2440" w:rsidRPr="00197A08">
              <w:rPr>
                <w:rFonts w:ascii="Arial" w:eastAsia="Times New Roman" w:hAnsi="Arial" w:cs="Arial"/>
                <w:sz w:val="14"/>
                <w:szCs w:val="14"/>
              </w:rPr>
              <w:t>(под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tc>
      </w:tr>
      <w:tr w:rsidR="005D2440" w:rsidRPr="00197A08" w:rsidTr="00660A4D">
        <w:trPr>
          <w:trHeight w:val="1478"/>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auto" w:fill="auto"/>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Tрошок за склучување на Договор за осигурување од незгода 400 МКД годишно, којшто не е вклучен во месечната отплата на кредитот.</w:t>
            </w:r>
          </w:p>
        </w:tc>
      </w:tr>
      <w:tr w:rsidR="005D2440" w:rsidRPr="00197A08" w:rsidTr="00660A4D">
        <w:trPr>
          <w:trHeight w:val="127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5D2440" w:rsidRPr="00197A08" w:rsidTr="00660A4D">
        <w:trPr>
          <w:trHeight w:val="85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нотарски трошоци.</w:t>
            </w:r>
          </w:p>
        </w:tc>
      </w:tr>
      <w:tr w:rsidR="005D2440" w:rsidRPr="00197A08" w:rsidTr="00660A4D">
        <w:trPr>
          <w:trHeight w:val="15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9D0BE1" w:rsidRPr="00197A08" w:rsidRDefault="005D2440" w:rsidP="009D0BE1">
            <w:pPr>
              <w:pStyle w:val="ListParagraph"/>
              <w:numPr>
                <w:ilvl w:val="0"/>
                <w:numId w:val="17"/>
              </w:numPr>
              <w:spacing w:after="24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0,00%</w:t>
            </w:r>
            <w:r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 </w:t>
            </w:r>
          </w:p>
          <w:p w:rsidR="009D0BE1" w:rsidRPr="00197A08" w:rsidRDefault="006B3B9F" w:rsidP="009D0BE1">
            <w:pPr>
              <w:pStyle w:val="ListParagraph"/>
              <w:numPr>
                <w:ilvl w:val="0"/>
                <w:numId w:val="17"/>
              </w:numPr>
              <w:spacing w:after="240" w:line="240" w:lineRule="auto"/>
              <w:rPr>
                <w:rFonts w:ascii="Arial" w:eastAsia="Times New Roman" w:hAnsi="Arial" w:cs="Arial"/>
                <w:color w:val="000000"/>
                <w:sz w:val="14"/>
                <w:szCs w:val="14"/>
              </w:rPr>
            </w:pPr>
            <w:r>
              <w:rPr>
                <w:rFonts w:ascii="Arial" w:eastAsia="Times New Roman" w:hAnsi="Arial" w:cs="Arial"/>
                <w:color w:val="FF0000"/>
                <w:sz w:val="14"/>
                <w:szCs w:val="14"/>
              </w:rPr>
              <w:t>6</w:t>
            </w:r>
            <w:r w:rsidR="005D2440" w:rsidRPr="00197A08">
              <w:rPr>
                <w:rFonts w:ascii="Arial" w:eastAsia="Times New Roman" w:hAnsi="Arial" w:cs="Arial"/>
                <w:color w:val="FF0000"/>
                <w:sz w:val="14"/>
                <w:szCs w:val="14"/>
              </w:rPr>
              <w:t xml:space="preserve">00,00 </w:t>
            </w:r>
            <w:r w:rsidR="005D2440" w:rsidRPr="00197A08">
              <w:rPr>
                <w:rFonts w:ascii="Arial" w:eastAsia="Times New Roman" w:hAnsi="Arial" w:cs="Arial"/>
                <w:color w:val="000000"/>
                <w:sz w:val="14"/>
                <w:szCs w:val="14"/>
              </w:rPr>
              <w:t>денар</w:t>
            </w:r>
            <w:r w:rsidR="00D62C44">
              <w:rPr>
                <w:rFonts w:ascii="Arial" w:eastAsia="Times New Roman" w:hAnsi="Arial" w:cs="Arial"/>
                <w:color w:val="000000"/>
                <w:sz w:val="14"/>
                <w:szCs w:val="14"/>
              </w:rPr>
              <w:t xml:space="preserve">и надомест за аплицирање кој </w:t>
            </w:r>
            <w:r w:rsidR="005D2440" w:rsidRPr="00197A08">
              <w:rPr>
                <w:rFonts w:ascii="Arial" w:eastAsia="Times New Roman" w:hAnsi="Arial" w:cs="Arial"/>
                <w:color w:val="000000"/>
                <w:sz w:val="14"/>
                <w:szCs w:val="14"/>
              </w:rPr>
              <w:t>е вклучен во пресметката на СВТ;</w:t>
            </w:r>
          </w:p>
          <w:p w:rsidR="005D2440" w:rsidRPr="00197A08" w:rsidRDefault="005D2440" w:rsidP="009D0BE1">
            <w:pPr>
              <w:spacing w:after="24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Доколку во текот на отплатата на кредитот дојде до промена на износот,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w:t>
            </w:r>
          </w:p>
        </w:tc>
      </w:tr>
      <w:tr w:rsidR="005D2440" w:rsidRPr="00197A08" w:rsidTr="00660A4D">
        <w:trPr>
          <w:trHeight w:val="2318"/>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FA07CB">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CA13D4">
              <w:rPr>
                <w:rFonts w:ascii="Arial" w:eastAsia="Times New Roman" w:hAnsi="Arial" w:cs="Arial"/>
                <w:b/>
                <w:bCs/>
                <w:color w:val="FF0000"/>
                <w:sz w:val="14"/>
                <w:szCs w:val="14"/>
                <w:lang w:val="mk-MK"/>
              </w:rPr>
              <w:t>10</w:t>
            </w:r>
            <w:proofErr w:type="gramStart"/>
            <w:r w:rsidR="0033102B">
              <w:rPr>
                <w:rFonts w:ascii="Arial" w:eastAsia="Times New Roman" w:hAnsi="Arial" w:cs="Arial"/>
                <w:b/>
                <w:bCs/>
                <w:color w:val="FF0000"/>
                <w:sz w:val="14"/>
                <w:szCs w:val="14"/>
                <w:lang w:val="mk-MK"/>
              </w:rPr>
              <w:t>,</w:t>
            </w:r>
            <w:r w:rsidR="00CA13D4">
              <w:rPr>
                <w:rFonts w:ascii="Arial" w:eastAsia="Times New Roman" w:hAnsi="Arial" w:cs="Arial"/>
                <w:b/>
                <w:bCs/>
                <w:color w:val="FF0000"/>
                <w:sz w:val="14"/>
                <w:szCs w:val="14"/>
              </w:rPr>
              <w:t>00</w:t>
            </w:r>
            <w:proofErr w:type="gramEnd"/>
            <w:r w:rsidRPr="00197A08">
              <w:rPr>
                <w:rFonts w:ascii="Arial" w:eastAsia="Times New Roman" w:hAnsi="Arial" w:cs="Arial"/>
                <w:b/>
                <w:bCs/>
                <w:color w:val="FF0000"/>
                <w:sz w:val="14"/>
                <w:szCs w:val="14"/>
              </w:rPr>
              <w:t>%</w:t>
            </w:r>
            <w:r w:rsidRPr="00197A08">
              <w:rPr>
                <w:rFonts w:ascii="Arial" w:eastAsia="Times New Roman" w:hAnsi="Arial" w:cs="Arial"/>
                <w:color w:val="FF0000"/>
                <w:sz w:val="14"/>
                <w:szCs w:val="14"/>
              </w:rPr>
              <w:t xml:space="preserve"> </w:t>
            </w:r>
            <w:r w:rsidRPr="00197A08">
              <w:rPr>
                <w:rFonts w:ascii="Arial" w:eastAsia="Times New Roman" w:hAnsi="Arial" w:cs="Arial"/>
                <w:sz w:val="14"/>
                <w:szCs w:val="14"/>
              </w:rPr>
              <w:t>го</w:t>
            </w:r>
            <w:r w:rsidRPr="00197A08">
              <w:rPr>
                <w:rFonts w:ascii="Arial" w:eastAsia="Times New Roman" w:hAnsi="Arial" w:cs="Arial"/>
                <w:color w:val="000000"/>
                <w:sz w:val="14"/>
                <w:szCs w:val="14"/>
              </w:rPr>
              <w:t>дишно. Висината на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(референтна стапка)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color w:val="000000"/>
                <w:sz w:val="14"/>
                <w:szCs w:val="14"/>
              </w:rPr>
              <w:br/>
              <w:t xml:space="preserve"> -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 xml:space="preserve"> -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 xml:space="preserve"> -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5D2440" w:rsidRPr="00197A08" w:rsidTr="00660A4D">
        <w:trPr>
          <w:trHeight w:val="278"/>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660A4D">
        <w:trPr>
          <w:trHeight w:val="19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660A4D">
        <w:trPr>
          <w:trHeight w:val="103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5D2440" w:rsidRPr="00197A08" w:rsidTr="00660A4D">
        <w:trPr>
          <w:trHeight w:val="62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5D2440" w:rsidRPr="00197A08" w:rsidTr="00660A4D">
        <w:trPr>
          <w:trHeight w:val="61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5D2440" w:rsidRPr="00197A08" w:rsidTr="00660A4D">
        <w:trPr>
          <w:trHeight w:val="85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5D2440" w:rsidRPr="00197A08" w:rsidTr="00660A4D">
        <w:trPr>
          <w:trHeight w:val="93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5D2440" w:rsidRPr="00197A08" w:rsidTr="00660A4D">
        <w:trPr>
          <w:trHeight w:val="37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5D2440" w:rsidRPr="00197A08" w:rsidTr="00660A4D">
        <w:trPr>
          <w:trHeight w:val="225"/>
        </w:trPr>
        <w:tc>
          <w:tcPr>
            <w:tcW w:w="5529"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660A4D">
        <w:trPr>
          <w:trHeight w:val="60"/>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660A4D">
        <w:trPr>
          <w:trHeight w:val="450"/>
        </w:trPr>
        <w:tc>
          <w:tcPr>
            <w:tcW w:w="11341"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5D2440" w:rsidRPr="00197A08" w:rsidRDefault="005D2440">
      <w:pPr>
        <w:rPr>
          <w:rFonts w:ascii="Arial" w:hAnsi="Arial" w:cs="Arial"/>
          <w:sz w:val="14"/>
          <w:szCs w:val="14"/>
        </w:rPr>
      </w:pPr>
    </w:p>
    <w:p w:rsidR="005D2440" w:rsidRPr="00197A08" w:rsidRDefault="005D2440">
      <w:pPr>
        <w:rPr>
          <w:rFonts w:ascii="Arial" w:hAnsi="Arial" w:cs="Arial"/>
          <w:sz w:val="14"/>
          <w:szCs w:val="14"/>
        </w:rPr>
      </w:pPr>
      <w:r w:rsidRPr="00197A08">
        <w:rPr>
          <w:rFonts w:ascii="Arial" w:hAnsi="Arial" w:cs="Arial"/>
          <w:sz w:val="14"/>
          <w:szCs w:val="14"/>
        </w:rPr>
        <w:br w:type="page"/>
      </w:r>
    </w:p>
    <w:tbl>
      <w:tblPr>
        <w:tblW w:w="11341" w:type="dxa"/>
        <w:tblInd w:w="-284" w:type="dxa"/>
        <w:tblLook w:val="04A0" w:firstRow="1" w:lastRow="0" w:firstColumn="1" w:lastColumn="0" w:noHBand="0" w:noVBand="1"/>
      </w:tblPr>
      <w:tblGrid>
        <w:gridCol w:w="5529"/>
        <w:gridCol w:w="5812"/>
      </w:tblGrid>
      <w:tr w:rsidR="005D2440" w:rsidRPr="00197A08" w:rsidTr="00046BC4">
        <w:trPr>
          <w:trHeight w:val="255"/>
        </w:trPr>
        <w:tc>
          <w:tcPr>
            <w:tcW w:w="11341"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5D2440" w:rsidRPr="00197A08" w:rsidTr="00046BC4">
        <w:trPr>
          <w:trHeight w:val="525"/>
        </w:trPr>
        <w:tc>
          <w:tcPr>
            <w:tcW w:w="11341" w:type="dxa"/>
            <w:gridSpan w:val="2"/>
            <w:tcBorders>
              <w:top w:val="nil"/>
              <w:left w:val="nil"/>
              <w:bottom w:val="nil"/>
              <w:right w:val="nil"/>
            </w:tcBorders>
            <w:shd w:val="clear" w:color="000000" w:fill="FFFFFF"/>
            <w:hideMark/>
          </w:tcPr>
          <w:p w:rsidR="005D2440" w:rsidRPr="00197A08" w:rsidRDefault="005D2440" w:rsidP="00721B9C">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721B9C" w:rsidRPr="00197A08">
              <w:rPr>
                <w:rFonts w:ascii="Arial" w:eastAsia="Times New Roman" w:hAnsi="Arial" w:cs="Arial"/>
                <w:b/>
                <w:bCs/>
                <w:color w:val="000000"/>
                <w:sz w:val="14"/>
                <w:szCs w:val="14"/>
              </w:rPr>
              <w:t xml:space="preserve"> </w:t>
            </w:r>
            <w:r w:rsidR="00721B9C" w:rsidRPr="00D6646B">
              <w:rPr>
                <w:rFonts w:ascii="Arial" w:eastAsia="Times New Roman" w:hAnsi="Arial" w:cs="Arial"/>
                <w:b/>
                <w:bCs/>
                <w:color w:val="000000"/>
                <w:sz w:val="14"/>
                <w:szCs w:val="14"/>
                <w:highlight w:val="lightGray"/>
                <w:shd w:val="clear" w:color="auto" w:fill="D9D9D9" w:themeFill="background1" w:themeFillShade="D9"/>
                <w:lang w:val="mk-MK"/>
              </w:rPr>
              <w:t>НАД 300,000 МКД СО ФИКСНА КАМАТНА СТАПКА</w:t>
            </w:r>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315"/>
        </w:trPr>
        <w:tc>
          <w:tcPr>
            <w:tcW w:w="1134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19" w:history="1">
              <w:r w:rsidR="005D2440" w:rsidRPr="00197A08">
                <w:rPr>
                  <w:rFonts w:ascii="Arial" w:eastAsia="Times New Roman" w:hAnsi="Arial" w:cs="Arial"/>
                  <w:color w:val="0000FF"/>
                  <w:sz w:val="14"/>
                  <w:szCs w:val="14"/>
                  <w:u w:val="single"/>
                </w:rPr>
                <w:t>kontaktcentar@stb.com.mk</w:t>
              </w:r>
            </w:hyperlink>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20" w:history="1">
              <w:r w:rsidR="005D2440" w:rsidRPr="00197A08">
                <w:rPr>
                  <w:rFonts w:ascii="Arial" w:eastAsia="Times New Roman" w:hAnsi="Arial" w:cs="Arial"/>
                  <w:color w:val="0000FF"/>
                  <w:sz w:val="14"/>
                  <w:szCs w:val="14"/>
                  <w:u w:val="single"/>
                </w:rPr>
                <w:t>www.stb.com.mk</w:t>
              </w:r>
            </w:hyperlink>
          </w:p>
        </w:tc>
      </w:tr>
      <w:tr w:rsidR="005D2440" w:rsidRPr="00197A08" w:rsidTr="00046BC4">
        <w:trPr>
          <w:trHeight w:val="300"/>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25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31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Неаменски потрошувачки кредит без обезбедување </w:t>
            </w:r>
          </w:p>
        </w:tc>
      </w:tr>
      <w:tr w:rsidR="005D2440" w:rsidRPr="00197A08" w:rsidTr="00046BC4">
        <w:trPr>
          <w:trHeight w:val="300"/>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5D2440" w:rsidRPr="00197A08" w:rsidTr="00046BC4">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p>
        </w:tc>
      </w:tr>
      <w:tr w:rsidR="005D2440" w:rsidRPr="00197A08" w:rsidTr="00046BC4">
        <w:trPr>
          <w:trHeight w:val="630"/>
        </w:trPr>
        <w:tc>
          <w:tcPr>
            <w:tcW w:w="5529" w:type="dxa"/>
            <w:tcBorders>
              <w:top w:val="nil"/>
              <w:left w:val="single" w:sz="4" w:space="0" w:color="auto"/>
              <w:bottom w:val="dotted" w:sz="4" w:space="0" w:color="auto"/>
              <w:right w:val="single" w:sz="4" w:space="0" w:color="auto"/>
            </w:tcBorders>
            <w:shd w:val="clear" w:color="000000" w:fill="FFFFFF"/>
            <w:hideMark/>
          </w:tcPr>
          <w:p w:rsidR="00313AC6" w:rsidRPr="00197A08" w:rsidRDefault="006B3B9F" w:rsidP="005D2440">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8C6B48">
            <w:pPr>
              <w:pStyle w:val="ListParagraph"/>
              <w:numPr>
                <w:ilvl w:val="0"/>
                <w:numId w:val="18"/>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400.000 </w:t>
            </w:r>
            <w:r w:rsidR="008C6B48">
              <w:rPr>
                <w:rFonts w:ascii="Arial" w:eastAsia="Times New Roman" w:hAnsi="Arial" w:cs="Arial"/>
                <w:color w:val="000000"/>
                <w:sz w:val="14"/>
                <w:szCs w:val="14"/>
                <w:lang w:val="mk-MK"/>
              </w:rPr>
              <w:t>денари</w:t>
            </w:r>
          </w:p>
        </w:tc>
      </w:tr>
      <w:tr w:rsidR="005D2440" w:rsidRPr="00197A08" w:rsidTr="00046BC4">
        <w:trPr>
          <w:trHeight w:val="19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7381" w:rsidP="002873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270"/>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7381" w:rsidP="002873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7381" w:rsidP="002873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405"/>
        </w:trPr>
        <w:tc>
          <w:tcPr>
            <w:tcW w:w="5529"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7381" w:rsidP="002873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42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287381" w:rsidP="002873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5D2440" w:rsidRPr="00197A08">
              <w:rPr>
                <w:rFonts w:ascii="Arial" w:eastAsia="Times New Roman" w:hAnsi="Arial" w:cs="Arial"/>
                <w:color w:val="000000"/>
                <w:sz w:val="14"/>
                <w:szCs w:val="14"/>
              </w:rPr>
              <w:t>ема информација</w:t>
            </w:r>
          </w:p>
        </w:tc>
      </w:tr>
      <w:tr w:rsidR="005D2440" w:rsidRPr="00197A08" w:rsidTr="00046BC4">
        <w:trPr>
          <w:trHeight w:val="82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одобрувањето на кредитот, по склучувањето на Нотарскиот акт за солемнизација на договорот и по потпишувањето на Договорот за кредит</w:t>
            </w:r>
            <w:r w:rsidR="002C6724">
              <w:rPr>
                <w:rFonts w:ascii="Arial" w:eastAsia="Times New Roman" w:hAnsi="Arial" w:cs="Arial"/>
                <w:color w:val="000000"/>
                <w:sz w:val="14"/>
                <w:szCs w:val="14"/>
                <w:lang w:val="mk-MK"/>
              </w:rPr>
              <w:t>, за кредити со Нотарска солемнизација</w:t>
            </w:r>
            <w:r w:rsidRPr="00197A08">
              <w:rPr>
                <w:rFonts w:ascii="Arial" w:eastAsia="Times New Roman" w:hAnsi="Arial" w:cs="Arial"/>
                <w:color w:val="000000"/>
                <w:sz w:val="14"/>
                <w:szCs w:val="14"/>
              </w:rPr>
              <w:t>. Исплатата на средствата се врши во денари на трасакциска сметка на потрошувачот и тоа во висина на одобрениот износ на кредит намален за надоместокот за администрирање на кредитот и износот на животно осигурување доколку истото се плаќа еднократно.</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60 месеци</w:t>
            </w:r>
          </w:p>
        </w:tc>
      </w:tr>
      <w:tr w:rsidR="005D2440" w:rsidRPr="00197A08" w:rsidTr="00046BC4">
        <w:trPr>
          <w:trHeight w:val="174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220640" w:rsidRPr="006B3B9F" w:rsidRDefault="005D2440" w:rsidP="00220640">
            <w:pPr>
              <w:pStyle w:val="ListParagraph"/>
              <w:numPr>
                <w:ilvl w:val="0"/>
                <w:numId w:val="19"/>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 xml:space="preserve">7.733,00 </w:t>
            </w:r>
            <w:r w:rsidRPr="00197A08">
              <w:rPr>
                <w:rFonts w:ascii="Arial" w:eastAsia="Times New Roman" w:hAnsi="Arial" w:cs="Arial"/>
                <w:sz w:val="14"/>
                <w:szCs w:val="14"/>
              </w:rPr>
              <w:t xml:space="preserve">денари за периодот на фиксна каматна стапка и </w:t>
            </w:r>
            <w:r w:rsidR="005301D9">
              <w:rPr>
                <w:rFonts w:ascii="Arial" w:eastAsia="Times New Roman" w:hAnsi="Arial" w:cs="Arial"/>
                <w:color w:val="FF0000"/>
                <w:sz w:val="14"/>
                <w:szCs w:val="14"/>
              </w:rPr>
              <w:t>8.</w:t>
            </w:r>
            <w:r w:rsidR="00944501">
              <w:rPr>
                <w:rFonts w:ascii="Arial" w:eastAsia="Times New Roman" w:hAnsi="Arial" w:cs="Arial"/>
                <w:color w:val="FF0000"/>
                <w:sz w:val="14"/>
                <w:szCs w:val="14"/>
                <w:lang w:val="mk-MK"/>
              </w:rPr>
              <w:t>194</w:t>
            </w:r>
            <w:r w:rsidRPr="00197A08">
              <w:rPr>
                <w:rFonts w:ascii="Arial" w:eastAsia="Times New Roman" w:hAnsi="Arial" w:cs="Arial"/>
                <w:color w:val="FF0000"/>
                <w:sz w:val="14"/>
                <w:szCs w:val="14"/>
              </w:rPr>
              <w:t xml:space="preserve">,00 </w:t>
            </w:r>
            <w:r w:rsidRPr="00197A08">
              <w:rPr>
                <w:rFonts w:ascii="Arial" w:eastAsia="Times New Roman" w:hAnsi="Arial" w:cs="Arial"/>
                <w:sz w:val="14"/>
                <w:szCs w:val="14"/>
              </w:rPr>
              <w:t xml:space="preserve">денари-за останатиот период; - за кредити </w:t>
            </w:r>
            <w:r w:rsidR="006B3B9F">
              <w:rPr>
                <w:rFonts w:ascii="Arial" w:eastAsia="Times New Roman" w:hAnsi="Arial" w:cs="Arial"/>
                <w:sz w:val="14"/>
                <w:szCs w:val="14"/>
                <w:lang w:val="mk-MK"/>
              </w:rPr>
              <w:t>без осигурување</w:t>
            </w:r>
          </w:p>
          <w:p w:rsidR="006B3B9F" w:rsidRPr="005E187A" w:rsidRDefault="006B3B9F" w:rsidP="006B3B9F">
            <w:pPr>
              <w:pStyle w:val="ListParagraph"/>
              <w:numPr>
                <w:ilvl w:val="0"/>
                <w:numId w:val="19"/>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7.</w:t>
            </w:r>
            <w:r w:rsidR="00782DB9">
              <w:rPr>
                <w:rFonts w:ascii="Arial" w:eastAsia="Times New Roman" w:hAnsi="Arial" w:cs="Arial"/>
                <w:color w:val="FF0000"/>
                <w:sz w:val="14"/>
                <w:szCs w:val="14"/>
                <w:lang w:val="mk-MK"/>
              </w:rPr>
              <w:t>640</w:t>
            </w:r>
            <w:r w:rsidRPr="00197A08">
              <w:rPr>
                <w:rFonts w:ascii="Arial" w:eastAsia="Times New Roman" w:hAnsi="Arial" w:cs="Arial"/>
                <w:color w:val="FF0000"/>
                <w:sz w:val="14"/>
                <w:szCs w:val="14"/>
              </w:rPr>
              <w:t xml:space="preserve">,00 </w:t>
            </w:r>
            <w:r w:rsidRPr="00197A08">
              <w:rPr>
                <w:rFonts w:ascii="Arial" w:eastAsia="Times New Roman" w:hAnsi="Arial" w:cs="Arial"/>
                <w:sz w:val="14"/>
                <w:szCs w:val="14"/>
              </w:rPr>
              <w:t xml:space="preserve">денари за периодот на фиксна каматна стапка и </w:t>
            </w:r>
            <w:r w:rsidR="00944501">
              <w:rPr>
                <w:rFonts w:ascii="Arial" w:eastAsia="Times New Roman" w:hAnsi="Arial" w:cs="Arial"/>
                <w:color w:val="FF0000"/>
                <w:sz w:val="14"/>
                <w:szCs w:val="14"/>
                <w:lang w:val="mk-MK"/>
              </w:rPr>
              <w:t>8</w:t>
            </w:r>
            <w:r>
              <w:rPr>
                <w:rFonts w:ascii="Arial" w:eastAsia="Times New Roman" w:hAnsi="Arial" w:cs="Arial"/>
                <w:color w:val="FF0000"/>
                <w:sz w:val="14"/>
                <w:szCs w:val="14"/>
              </w:rPr>
              <w:t>.</w:t>
            </w:r>
            <w:r w:rsidR="00944501">
              <w:rPr>
                <w:rFonts w:ascii="Arial" w:eastAsia="Times New Roman" w:hAnsi="Arial" w:cs="Arial"/>
                <w:color w:val="FF0000"/>
                <w:sz w:val="14"/>
                <w:szCs w:val="14"/>
                <w:lang w:val="mk-MK"/>
              </w:rPr>
              <w:t>046</w:t>
            </w:r>
            <w:r w:rsidRPr="00197A08">
              <w:rPr>
                <w:rFonts w:ascii="Arial" w:eastAsia="Times New Roman" w:hAnsi="Arial" w:cs="Arial"/>
                <w:color w:val="FF0000"/>
                <w:sz w:val="14"/>
                <w:szCs w:val="14"/>
              </w:rPr>
              <w:t xml:space="preserve">,00 </w:t>
            </w:r>
            <w:r w:rsidRPr="00197A08">
              <w:rPr>
                <w:rFonts w:ascii="Arial" w:eastAsia="Times New Roman" w:hAnsi="Arial" w:cs="Arial"/>
                <w:sz w:val="14"/>
                <w:szCs w:val="14"/>
              </w:rPr>
              <w:t xml:space="preserve">денари-за </w:t>
            </w:r>
            <w:r w:rsidRPr="005E187A">
              <w:rPr>
                <w:rFonts w:ascii="Arial" w:eastAsia="Times New Roman" w:hAnsi="Arial" w:cs="Arial"/>
                <w:sz w:val="14"/>
                <w:szCs w:val="14"/>
              </w:rPr>
              <w:t xml:space="preserve">останатиот период; - за кредити </w:t>
            </w:r>
            <w:r w:rsidRPr="005E187A">
              <w:rPr>
                <w:rFonts w:ascii="Arial" w:eastAsia="Times New Roman" w:hAnsi="Arial" w:cs="Arial"/>
                <w:sz w:val="14"/>
                <w:szCs w:val="14"/>
                <w:lang w:val="mk-MK"/>
              </w:rPr>
              <w:t>со осигурување од незгода</w:t>
            </w:r>
          </w:p>
          <w:p w:rsidR="00220640" w:rsidRPr="005E187A" w:rsidRDefault="005D2440" w:rsidP="00220640">
            <w:pPr>
              <w:pStyle w:val="ListParagraph"/>
              <w:numPr>
                <w:ilvl w:val="0"/>
                <w:numId w:val="19"/>
              </w:numPr>
              <w:spacing w:after="0" w:line="240" w:lineRule="auto"/>
              <w:rPr>
                <w:rFonts w:ascii="Arial" w:eastAsia="Times New Roman" w:hAnsi="Arial" w:cs="Arial"/>
                <w:color w:val="000000"/>
                <w:sz w:val="14"/>
                <w:szCs w:val="14"/>
              </w:rPr>
            </w:pPr>
            <w:r w:rsidRPr="005E187A">
              <w:rPr>
                <w:rFonts w:ascii="Arial" w:eastAsia="Times New Roman" w:hAnsi="Arial" w:cs="Arial"/>
                <w:color w:val="FF0000"/>
                <w:sz w:val="14"/>
                <w:szCs w:val="14"/>
              </w:rPr>
              <w:t>7.</w:t>
            </w:r>
            <w:r w:rsidR="008C6B48" w:rsidRPr="005E187A">
              <w:rPr>
                <w:rFonts w:ascii="Arial" w:eastAsia="Times New Roman" w:hAnsi="Arial" w:cs="Arial"/>
                <w:color w:val="FF0000"/>
                <w:sz w:val="14"/>
                <w:szCs w:val="14"/>
              </w:rPr>
              <w:t>6</w:t>
            </w:r>
            <w:r w:rsidR="00944501">
              <w:rPr>
                <w:rFonts w:ascii="Arial" w:eastAsia="Times New Roman" w:hAnsi="Arial" w:cs="Arial"/>
                <w:color w:val="FF0000"/>
                <w:sz w:val="14"/>
                <w:szCs w:val="14"/>
                <w:lang w:val="mk-MK"/>
              </w:rPr>
              <w:t>03</w:t>
            </w:r>
            <w:r w:rsidRPr="005E187A">
              <w:rPr>
                <w:rFonts w:ascii="Arial" w:eastAsia="Times New Roman" w:hAnsi="Arial" w:cs="Arial"/>
                <w:color w:val="FF0000"/>
                <w:sz w:val="14"/>
                <w:szCs w:val="14"/>
              </w:rPr>
              <w:t>,00</w:t>
            </w:r>
            <w:r w:rsidRPr="005E187A">
              <w:rPr>
                <w:rFonts w:ascii="Arial" w:eastAsia="Times New Roman" w:hAnsi="Arial" w:cs="Arial"/>
                <w:sz w:val="14"/>
                <w:szCs w:val="14"/>
              </w:rPr>
              <w:t xml:space="preserve"> денари за периодот на фиксна каматна стапка и</w:t>
            </w:r>
            <w:r w:rsidR="008C6B48" w:rsidRPr="005E187A">
              <w:rPr>
                <w:rFonts w:ascii="Arial" w:eastAsia="Times New Roman" w:hAnsi="Arial" w:cs="Arial"/>
                <w:color w:val="FF0000"/>
                <w:sz w:val="14"/>
                <w:szCs w:val="14"/>
              </w:rPr>
              <w:t xml:space="preserve"> </w:t>
            </w:r>
            <w:r w:rsidR="00944501">
              <w:rPr>
                <w:rFonts w:ascii="Arial" w:eastAsia="Times New Roman" w:hAnsi="Arial" w:cs="Arial"/>
                <w:color w:val="FF0000"/>
                <w:sz w:val="14"/>
                <w:szCs w:val="14"/>
                <w:lang w:val="mk-MK"/>
              </w:rPr>
              <w:t>8</w:t>
            </w:r>
            <w:r w:rsidRPr="005E187A">
              <w:rPr>
                <w:rFonts w:ascii="Arial" w:eastAsia="Times New Roman" w:hAnsi="Arial" w:cs="Arial"/>
                <w:color w:val="FF0000"/>
                <w:sz w:val="14"/>
                <w:szCs w:val="14"/>
              </w:rPr>
              <w:t>.</w:t>
            </w:r>
            <w:r w:rsidR="00944501">
              <w:rPr>
                <w:rFonts w:ascii="Arial" w:eastAsia="Times New Roman" w:hAnsi="Arial" w:cs="Arial"/>
                <w:color w:val="FF0000"/>
                <w:sz w:val="14"/>
                <w:szCs w:val="14"/>
                <w:lang w:val="mk-MK"/>
              </w:rPr>
              <w:t>031</w:t>
            </w:r>
            <w:r w:rsidRPr="005E187A">
              <w:rPr>
                <w:rFonts w:ascii="Arial" w:eastAsia="Times New Roman" w:hAnsi="Arial" w:cs="Arial"/>
                <w:color w:val="FF0000"/>
                <w:sz w:val="14"/>
                <w:szCs w:val="14"/>
              </w:rPr>
              <w:t>,00</w:t>
            </w:r>
            <w:r w:rsidRPr="005E187A">
              <w:rPr>
                <w:rFonts w:ascii="Arial" w:eastAsia="Times New Roman" w:hAnsi="Arial" w:cs="Arial"/>
                <w:sz w:val="14"/>
                <w:szCs w:val="14"/>
              </w:rPr>
              <w:t xml:space="preserve"> денари-за останатиот период; - за кредити со животно осигурување</w:t>
            </w:r>
          </w:p>
          <w:p w:rsidR="00220640" w:rsidRPr="00197A08" w:rsidRDefault="005D2440" w:rsidP="00220640">
            <w:pPr>
              <w:pStyle w:val="ListParagraph"/>
              <w:numPr>
                <w:ilvl w:val="0"/>
                <w:numId w:val="19"/>
              </w:numPr>
              <w:spacing w:after="0" w:line="240" w:lineRule="auto"/>
              <w:rPr>
                <w:rFonts w:ascii="Arial" w:eastAsia="Times New Roman" w:hAnsi="Arial" w:cs="Arial"/>
                <w:color w:val="000000"/>
                <w:sz w:val="14"/>
                <w:szCs w:val="14"/>
              </w:rPr>
            </w:pPr>
            <w:r w:rsidRPr="00197A08">
              <w:rPr>
                <w:rFonts w:ascii="Arial" w:eastAsia="Times New Roman" w:hAnsi="Arial" w:cs="Arial"/>
                <w:sz w:val="14"/>
                <w:szCs w:val="14"/>
              </w:rPr>
              <w:t>60 рати;</w:t>
            </w:r>
          </w:p>
          <w:p w:rsidR="005D2440" w:rsidRPr="00197A08" w:rsidRDefault="005D2440" w:rsidP="00220640">
            <w:pPr>
              <w:spacing w:after="0" w:line="240" w:lineRule="auto"/>
              <w:rPr>
                <w:rFonts w:ascii="Arial" w:eastAsia="Times New Roman" w:hAnsi="Arial" w:cs="Arial"/>
                <w:color w:val="000000"/>
                <w:sz w:val="14"/>
                <w:szCs w:val="14"/>
              </w:rPr>
            </w:pPr>
            <w:r w:rsidRPr="00197A08">
              <w:rPr>
                <w:rFonts w:ascii="Arial" w:eastAsia="Times New Roman" w:hAnsi="Arial" w:cs="Arial"/>
                <w:sz w:val="14"/>
                <w:szCs w:val="14"/>
              </w:rPr>
              <w:t xml:space="preserve">Пристигнувањето на ратите е во денот од секој тековен месец од отплатниот период што според бројот е ист </w:t>
            </w:r>
            <w:proofErr w:type="gramStart"/>
            <w:r w:rsidRPr="00197A08">
              <w:rPr>
                <w:rFonts w:ascii="Arial" w:eastAsia="Times New Roman" w:hAnsi="Arial" w:cs="Arial"/>
                <w:sz w:val="14"/>
                <w:szCs w:val="14"/>
              </w:rPr>
              <w:t>со  денот</w:t>
            </w:r>
            <w:proofErr w:type="gramEnd"/>
            <w:r w:rsidRPr="00197A08">
              <w:rPr>
                <w:rFonts w:ascii="Arial" w:eastAsia="Times New Roman" w:hAnsi="Arial" w:cs="Arial"/>
                <w:sz w:val="14"/>
                <w:szCs w:val="14"/>
              </w:rPr>
              <w:t xml:space="preserve"> (датумот) на исплата на средствата од кредитот, а се плаќа за претходниот месец.</w:t>
            </w:r>
          </w:p>
        </w:tc>
      </w:tr>
      <w:tr w:rsidR="005D2440" w:rsidRPr="00197A08" w:rsidTr="00046BC4">
        <w:trPr>
          <w:trHeight w:val="44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313AC6" w:rsidP="00313AC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намена</w:t>
            </w:r>
          </w:p>
        </w:tc>
      </w:tr>
      <w:tr w:rsidR="005D2440" w:rsidRPr="00197A08" w:rsidTr="00046BC4">
        <w:trPr>
          <w:trHeight w:val="458"/>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313AC6" w:rsidP="00313AC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5D2440" w:rsidRPr="00197A08">
              <w:rPr>
                <w:rFonts w:ascii="Arial" w:eastAsia="Times New Roman" w:hAnsi="Arial" w:cs="Arial"/>
                <w:color w:val="000000"/>
                <w:sz w:val="14"/>
                <w:szCs w:val="14"/>
              </w:rPr>
              <w:t>редитот нема обезбедување</w:t>
            </w:r>
          </w:p>
        </w:tc>
      </w:tr>
      <w:tr w:rsidR="005D2440" w:rsidRPr="00197A08" w:rsidTr="00046BC4">
        <w:trPr>
          <w:trHeight w:val="43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auto" w:fill="auto"/>
            <w:hideMark/>
          </w:tcPr>
          <w:p w:rsidR="005D2440" w:rsidRPr="00197A08" w:rsidRDefault="005D2440" w:rsidP="00313AC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r w:rsidR="00313AC6" w:rsidRPr="00197A08">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клучување на Договор за осигурување од незгода или животно осигурување, опционално по избор на клиентот</w:t>
            </w:r>
          </w:p>
        </w:tc>
      </w:tr>
      <w:tr w:rsidR="005D2440" w:rsidRPr="00197A08" w:rsidTr="00046BC4">
        <w:trPr>
          <w:trHeight w:val="48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За исплатата на кредитот не е потребно отварање на посебна сметка </w:t>
            </w:r>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25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122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674B0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Каматната стапка во текот на отплатата на кредитот е Фиксна за првите </w:t>
            </w:r>
            <w:r w:rsidR="00674B0D">
              <w:rPr>
                <w:rFonts w:ascii="Arial" w:eastAsia="Times New Roman" w:hAnsi="Arial" w:cs="Arial"/>
                <w:color w:val="FF0000"/>
                <w:sz w:val="14"/>
                <w:szCs w:val="14"/>
              </w:rPr>
              <w:t xml:space="preserve">12 </w:t>
            </w:r>
            <w:r w:rsidRPr="00197A08">
              <w:rPr>
                <w:rFonts w:ascii="Arial" w:eastAsia="Times New Roman" w:hAnsi="Arial" w:cs="Arial"/>
                <w:color w:val="000000"/>
                <w:sz w:val="14"/>
                <w:szCs w:val="14"/>
              </w:rPr>
              <w:t>месеци</w:t>
            </w:r>
            <w:r w:rsidR="004E2825">
              <w:rPr>
                <w:rFonts w:ascii="Arial" w:eastAsia="Times New Roman" w:hAnsi="Arial" w:cs="Arial"/>
                <w:color w:val="000000"/>
                <w:sz w:val="14"/>
                <w:szCs w:val="14"/>
                <w:lang w:val="mk-MK"/>
              </w:rPr>
              <w:t xml:space="preserve"> за кредити без осигурување и</w:t>
            </w:r>
            <w:r w:rsidR="004E2825" w:rsidRPr="004E2825">
              <w:rPr>
                <w:rFonts w:ascii="Arial" w:eastAsia="Times New Roman" w:hAnsi="Arial" w:cs="Arial"/>
                <w:color w:val="FF0000"/>
                <w:sz w:val="14"/>
                <w:szCs w:val="14"/>
                <w:lang w:val="mk-MK"/>
              </w:rPr>
              <w:t xml:space="preserve"> 24 </w:t>
            </w:r>
            <w:r w:rsidR="004E2825">
              <w:rPr>
                <w:rFonts w:ascii="Arial" w:eastAsia="Times New Roman" w:hAnsi="Arial" w:cs="Arial"/>
                <w:color w:val="000000"/>
                <w:sz w:val="14"/>
                <w:szCs w:val="14"/>
                <w:lang w:val="mk-MK"/>
              </w:rPr>
              <w:t>месеци за кредити со осигурување</w:t>
            </w:r>
            <w:r w:rsidRPr="00197A08">
              <w:rPr>
                <w:rFonts w:ascii="Arial" w:eastAsia="Times New Roman" w:hAnsi="Arial" w:cs="Arial"/>
                <w:color w:val="000000"/>
                <w:sz w:val="14"/>
                <w:szCs w:val="14"/>
              </w:rPr>
              <w:t>, а за останатиот период од отплата е променлива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5D2440" w:rsidRPr="00197A08" w:rsidTr="00046BC4">
        <w:trPr>
          <w:trHeight w:val="162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313AC6" w:rsidRPr="006B3B9F" w:rsidRDefault="005D2440" w:rsidP="00313AC6">
            <w:pPr>
              <w:pStyle w:val="ListParagraph"/>
              <w:numPr>
                <w:ilvl w:val="0"/>
                <w:numId w:val="20"/>
              </w:numPr>
              <w:spacing w:after="0" w:line="240" w:lineRule="auto"/>
              <w:rPr>
                <w:rFonts w:ascii="Arial" w:eastAsia="Times New Roman" w:hAnsi="Arial" w:cs="Arial"/>
                <w:color w:val="000000"/>
                <w:sz w:val="14"/>
                <w:szCs w:val="14"/>
              </w:rPr>
            </w:pPr>
            <w:r w:rsidRPr="00197A08">
              <w:rPr>
                <w:rFonts w:ascii="Arial" w:eastAsia="Times New Roman" w:hAnsi="Arial" w:cs="Arial"/>
                <w:b/>
                <w:bCs/>
                <w:color w:val="FF0000"/>
                <w:sz w:val="14"/>
                <w:szCs w:val="14"/>
              </w:rPr>
              <w:t>6.00%</w:t>
            </w:r>
            <w:r w:rsidRPr="00197A08">
              <w:rPr>
                <w:rFonts w:ascii="Arial" w:eastAsia="Times New Roman" w:hAnsi="Arial" w:cs="Arial"/>
                <w:color w:val="000000"/>
                <w:sz w:val="14"/>
                <w:szCs w:val="14"/>
              </w:rPr>
              <w:t xml:space="preserve"> каматна стапка фиксна за првите </w:t>
            </w:r>
            <w:r w:rsidR="00674B0D">
              <w:rPr>
                <w:rFonts w:ascii="Arial" w:eastAsia="Times New Roman" w:hAnsi="Arial" w:cs="Arial"/>
                <w:color w:val="FF0000"/>
                <w:sz w:val="14"/>
                <w:szCs w:val="14"/>
              </w:rPr>
              <w:t>12</w:t>
            </w:r>
            <w:r w:rsidRPr="00197A08">
              <w:rPr>
                <w:rFonts w:ascii="Arial" w:eastAsia="Times New Roman" w:hAnsi="Arial" w:cs="Arial"/>
                <w:color w:val="000000"/>
                <w:sz w:val="14"/>
                <w:szCs w:val="14"/>
              </w:rPr>
              <w:t xml:space="preserve"> месеци </w:t>
            </w:r>
            <w:r w:rsidR="00674B0D">
              <w:rPr>
                <w:rFonts w:ascii="Arial" w:eastAsia="Times New Roman" w:hAnsi="Arial" w:cs="Arial"/>
                <w:color w:val="000000"/>
                <w:sz w:val="14"/>
                <w:szCs w:val="14"/>
                <w:lang w:val="mk-MK"/>
              </w:rPr>
              <w:t xml:space="preserve">за кредити </w:t>
            </w:r>
            <w:r w:rsidR="006B3B9F">
              <w:rPr>
                <w:rFonts w:ascii="Arial" w:eastAsia="Times New Roman" w:hAnsi="Arial" w:cs="Arial"/>
                <w:color w:val="000000"/>
                <w:sz w:val="14"/>
                <w:szCs w:val="14"/>
                <w:lang w:val="mk-MK"/>
              </w:rPr>
              <w:t>без осигурување</w:t>
            </w:r>
          </w:p>
          <w:p w:rsidR="006B3B9F" w:rsidRPr="00674B0D" w:rsidRDefault="00782DB9" w:rsidP="006B3B9F">
            <w:pPr>
              <w:pStyle w:val="ListParagraph"/>
              <w:numPr>
                <w:ilvl w:val="0"/>
                <w:numId w:val="20"/>
              </w:numPr>
              <w:spacing w:after="0" w:line="240" w:lineRule="auto"/>
              <w:rPr>
                <w:rFonts w:ascii="Arial" w:eastAsia="Times New Roman" w:hAnsi="Arial" w:cs="Arial"/>
                <w:color w:val="000000"/>
                <w:sz w:val="14"/>
                <w:szCs w:val="14"/>
              </w:rPr>
            </w:pPr>
            <w:r>
              <w:rPr>
                <w:rFonts w:ascii="Arial" w:eastAsia="Times New Roman" w:hAnsi="Arial" w:cs="Arial"/>
                <w:b/>
                <w:bCs/>
                <w:color w:val="FF0000"/>
                <w:sz w:val="14"/>
                <w:szCs w:val="14"/>
                <w:lang w:val="mk-MK"/>
              </w:rPr>
              <w:t>5</w:t>
            </w:r>
            <w:r w:rsidR="006B3B9F" w:rsidRPr="00197A08">
              <w:rPr>
                <w:rFonts w:ascii="Arial" w:eastAsia="Times New Roman" w:hAnsi="Arial" w:cs="Arial"/>
                <w:b/>
                <w:bCs/>
                <w:color w:val="FF0000"/>
                <w:sz w:val="14"/>
                <w:szCs w:val="14"/>
              </w:rPr>
              <w:t>.</w:t>
            </w:r>
            <w:r>
              <w:rPr>
                <w:rFonts w:ascii="Arial" w:eastAsia="Times New Roman" w:hAnsi="Arial" w:cs="Arial"/>
                <w:b/>
                <w:bCs/>
                <w:color w:val="FF0000"/>
                <w:sz w:val="14"/>
                <w:szCs w:val="14"/>
                <w:lang w:val="mk-MK"/>
              </w:rPr>
              <w:t>5</w:t>
            </w:r>
            <w:r w:rsidR="006B3B9F" w:rsidRPr="00197A08">
              <w:rPr>
                <w:rFonts w:ascii="Arial" w:eastAsia="Times New Roman" w:hAnsi="Arial" w:cs="Arial"/>
                <w:b/>
                <w:bCs/>
                <w:color w:val="FF0000"/>
                <w:sz w:val="14"/>
                <w:szCs w:val="14"/>
              </w:rPr>
              <w:t>0%</w:t>
            </w:r>
            <w:r w:rsidR="006B3B9F" w:rsidRPr="00197A08">
              <w:rPr>
                <w:rFonts w:ascii="Arial" w:eastAsia="Times New Roman" w:hAnsi="Arial" w:cs="Arial"/>
                <w:color w:val="000000"/>
                <w:sz w:val="14"/>
                <w:szCs w:val="14"/>
              </w:rPr>
              <w:t xml:space="preserve"> каматна стапка фиксна за првите </w:t>
            </w:r>
            <w:r w:rsidR="006B3B9F">
              <w:rPr>
                <w:rFonts w:ascii="Arial" w:eastAsia="Times New Roman" w:hAnsi="Arial" w:cs="Arial"/>
                <w:color w:val="FF0000"/>
                <w:sz w:val="14"/>
                <w:szCs w:val="14"/>
                <w:lang w:val="mk-MK"/>
              </w:rPr>
              <w:t>24</w:t>
            </w:r>
            <w:r w:rsidR="006B3B9F" w:rsidRPr="00197A08">
              <w:rPr>
                <w:rFonts w:ascii="Arial" w:eastAsia="Times New Roman" w:hAnsi="Arial" w:cs="Arial"/>
                <w:color w:val="000000"/>
                <w:sz w:val="14"/>
                <w:szCs w:val="14"/>
              </w:rPr>
              <w:t xml:space="preserve"> месеци </w:t>
            </w:r>
            <w:r w:rsidR="006B3B9F">
              <w:rPr>
                <w:rFonts w:ascii="Arial" w:eastAsia="Times New Roman" w:hAnsi="Arial" w:cs="Arial"/>
                <w:color w:val="000000"/>
                <w:sz w:val="14"/>
                <w:szCs w:val="14"/>
                <w:lang w:val="mk-MK"/>
              </w:rPr>
              <w:t>за кредити со осигурување од незгода</w:t>
            </w:r>
          </w:p>
          <w:p w:rsidR="00674B0D" w:rsidRPr="00674B0D" w:rsidRDefault="00E82159" w:rsidP="00674B0D">
            <w:pPr>
              <w:pStyle w:val="ListParagraph"/>
              <w:numPr>
                <w:ilvl w:val="0"/>
                <w:numId w:val="20"/>
              </w:numPr>
              <w:spacing w:after="0" w:line="240" w:lineRule="auto"/>
              <w:rPr>
                <w:rFonts w:ascii="Arial" w:eastAsia="Times New Roman" w:hAnsi="Arial" w:cs="Arial"/>
                <w:color w:val="000000"/>
                <w:sz w:val="14"/>
                <w:szCs w:val="14"/>
              </w:rPr>
            </w:pPr>
            <w:r>
              <w:rPr>
                <w:rFonts w:ascii="Arial" w:eastAsia="Times New Roman" w:hAnsi="Arial" w:cs="Arial"/>
                <w:b/>
                <w:bCs/>
                <w:color w:val="FF0000"/>
                <w:sz w:val="14"/>
                <w:szCs w:val="14"/>
                <w:lang w:val="mk-MK"/>
              </w:rPr>
              <w:t>5,3</w:t>
            </w:r>
            <w:r w:rsidR="00674B0D">
              <w:rPr>
                <w:rFonts w:ascii="Arial" w:eastAsia="Times New Roman" w:hAnsi="Arial" w:cs="Arial"/>
                <w:b/>
                <w:bCs/>
                <w:color w:val="FF0000"/>
                <w:sz w:val="14"/>
                <w:szCs w:val="14"/>
                <w:lang w:val="mk-MK"/>
              </w:rPr>
              <w:t>0</w:t>
            </w:r>
            <w:r w:rsidR="00674B0D" w:rsidRPr="00197A08">
              <w:rPr>
                <w:rFonts w:ascii="Arial" w:eastAsia="Times New Roman" w:hAnsi="Arial" w:cs="Arial"/>
                <w:b/>
                <w:bCs/>
                <w:color w:val="FF0000"/>
                <w:sz w:val="14"/>
                <w:szCs w:val="14"/>
              </w:rPr>
              <w:t>%</w:t>
            </w:r>
            <w:r w:rsidR="00674B0D" w:rsidRPr="00197A08">
              <w:rPr>
                <w:rFonts w:ascii="Arial" w:eastAsia="Times New Roman" w:hAnsi="Arial" w:cs="Arial"/>
                <w:color w:val="000000"/>
                <w:sz w:val="14"/>
                <w:szCs w:val="14"/>
              </w:rPr>
              <w:t xml:space="preserve"> каматна стапка фиксна за првите </w:t>
            </w:r>
            <w:r w:rsidR="004E2825">
              <w:rPr>
                <w:rFonts w:ascii="Arial" w:eastAsia="Times New Roman" w:hAnsi="Arial" w:cs="Arial"/>
                <w:color w:val="FF0000"/>
                <w:sz w:val="14"/>
                <w:szCs w:val="14"/>
              </w:rPr>
              <w:t>24</w:t>
            </w:r>
            <w:r w:rsidR="00674B0D" w:rsidRPr="00197A08">
              <w:rPr>
                <w:rFonts w:ascii="Arial" w:eastAsia="Times New Roman" w:hAnsi="Arial" w:cs="Arial"/>
                <w:color w:val="000000"/>
                <w:sz w:val="14"/>
                <w:szCs w:val="14"/>
              </w:rPr>
              <w:t xml:space="preserve"> месеци </w:t>
            </w:r>
            <w:r w:rsidR="00674B0D">
              <w:rPr>
                <w:rFonts w:ascii="Arial" w:eastAsia="Times New Roman" w:hAnsi="Arial" w:cs="Arial"/>
                <w:color w:val="000000"/>
                <w:sz w:val="14"/>
                <w:szCs w:val="14"/>
                <w:lang w:val="mk-MK"/>
              </w:rPr>
              <w:t>за кредити со животно осигурување</w:t>
            </w:r>
          </w:p>
          <w:p w:rsidR="00313AC6" w:rsidRPr="00197A08" w:rsidRDefault="00944501" w:rsidP="00313AC6">
            <w:pPr>
              <w:pStyle w:val="ListParagraph"/>
              <w:numPr>
                <w:ilvl w:val="0"/>
                <w:numId w:val="20"/>
              </w:numPr>
              <w:spacing w:after="0" w:line="240" w:lineRule="auto"/>
              <w:rPr>
                <w:rFonts w:ascii="Arial" w:eastAsia="Times New Roman" w:hAnsi="Arial" w:cs="Arial"/>
                <w:color w:val="000000"/>
                <w:sz w:val="14"/>
                <w:szCs w:val="14"/>
              </w:rPr>
            </w:pPr>
            <w:r w:rsidRPr="00944501">
              <w:rPr>
                <w:rFonts w:ascii="Arial" w:eastAsia="Times New Roman" w:hAnsi="Arial" w:cs="Arial"/>
                <w:b/>
                <w:color w:val="FF0000"/>
                <w:sz w:val="14"/>
                <w:szCs w:val="14"/>
                <w:lang w:val="mk-MK"/>
              </w:rPr>
              <w:t>9</w:t>
            </w:r>
            <w:r w:rsidR="00782DB9" w:rsidRPr="00944501">
              <w:rPr>
                <w:rFonts w:ascii="Arial" w:eastAsia="Times New Roman" w:hAnsi="Arial" w:cs="Arial"/>
                <w:b/>
                <w:color w:val="FF0000"/>
                <w:sz w:val="14"/>
                <w:szCs w:val="14"/>
                <w:lang w:val="mk-MK"/>
              </w:rPr>
              <w:t>,</w:t>
            </w:r>
            <w:r w:rsidRPr="00944501">
              <w:rPr>
                <w:rFonts w:ascii="Arial" w:eastAsia="Times New Roman" w:hAnsi="Arial" w:cs="Arial"/>
                <w:b/>
                <w:color w:val="FF0000"/>
                <w:sz w:val="14"/>
                <w:szCs w:val="14"/>
              </w:rPr>
              <w:t>00</w:t>
            </w:r>
            <w:r w:rsidR="005D2440" w:rsidRPr="00944501">
              <w:rPr>
                <w:rFonts w:ascii="Arial" w:eastAsia="Times New Roman" w:hAnsi="Arial" w:cs="Arial"/>
                <w:b/>
                <w:color w:val="FF0000"/>
                <w:sz w:val="14"/>
                <w:szCs w:val="14"/>
              </w:rPr>
              <w:t>%</w:t>
            </w:r>
            <w:r w:rsidR="005D2440" w:rsidRPr="00944501">
              <w:rPr>
                <w:rFonts w:ascii="Arial" w:eastAsia="Times New Roman" w:hAnsi="Arial" w:cs="Arial"/>
                <w:color w:val="FF0000"/>
                <w:sz w:val="14"/>
                <w:szCs w:val="14"/>
              </w:rPr>
              <w:t xml:space="preserve"> </w:t>
            </w:r>
            <w:r w:rsidR="005D2440" w:rsidRPr="00197A08">
              <w:rPr>
                <w:rFonts w:ascii="Arial" w:eastAsia="Times New Roman" w:hAnsi="Arial" w:cs="Arial"/>
                <w:color w:val="000000"/>
                <w:sz w:val="14"/>
                <w:szCs w:val="14"/>
              </w:rPr>
              <w:t xml:space="preserve">променлива годишна каматна стапка за останатиот период </w:t>
            </w:r>
          </w:p>
          <w:p w:rsidR="005D2440" w:rsidRPr="00197A08" w:rsidRDefault="005D2440" w:rsidP="00313AC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Променливата каматна стапкасе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плус (б) маргина од 7 процентни поени</w:t>
            </w:r>
            <w:r w:rsidRPr="00197A08">
              <w:rPr>
                <w:rFonts w:ascii="Arial" w:eastAsia="Times New Roman" w:hAnsi="Arial" w:cs="Arial"/>
                <w:color w:val="000000"/>
                <w:sz w:val="14"/>
                <w:szCs w:val="14"/>
              </w:rPr>
              <w:br/>
              <w:t>Клиентите кои платата ја примаат преку Стопанска банка АД-Скопје добиваат попуст од најмалку 10% на каматната стапка. Попустот на каматната стапка може да биде променет согласно актите на банката.</w:t>
            </w:r>
          </w:p>
        </w:tc>
      </w:tr>
      <w:tr w:rsidR="005D2440" w:rsidRPr="00197A08" w:rsidTr="00046BC4">
        <w:trPr>
          <w:trHeight w:val="285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812" w:type="dxa"/>
            <w:tcBorders>
              <w:top w:val="nil"/>
              <w:left w:val="nil"/>
              <w:bottom w:val="single" w:sz="4" w:space="0" w:color="auto"/>
              <w:right w:val="single" w:sz="4" w:space="0" w:color="auto"/>
            </w:tcBorders>
            <w:shd w:val="clear" w:color="000000" w:fill="FFFFFF"/>
            <w:hideMark/>
          </w:tcPr>
          <w:p w:rsidR="00154917" w:rsidRDefault="00154917" w:rsidP="005A3432">
            <w:pPr>
              <w:pStyle w:val="ListParagraph"/>
              <w:numPr>
                <w:ilvl w:val="0"/>
                <w:numId w:val="21"/>
              </w:numPr>
              <w:spacing w:after="240" w:line="240" w:lineRule="auto"/>
              <w:jc w:val="both"/>
              <w:rPr>
                <w:rFonts w:ascii="Arial" w:eastAsia="Times New Roman" w:hAnsi="Arial" w:cs="Arial"/>
                <w:sz w:val="14"/>
                <w:szCs w:val="14"/>
              </w:rPr>
            </w:pPr>
            <w:r w:rsidRPr="00197A08">
              <w:rPr>
                <w:rFonts w:ascii="Arial" w:eastAsia="Times New Roman" w:hAnsi="Arial" w:cs="Arial"/>
                <w:sz w:val="14"/>
                <w:szCs w:val="14"/>
              </w:rPr>
              <w:t xml:space="preserve">СВТ </w:t>
            </w:r>
            <w:r w:rsidR="00944501">
              <w:rPr>
                <w:rFonts w:ascii="Arial" w:eastAsia="Times New Roman" w:hAnsi="Arial" w:cs="Arial"/>
                <w:color w:val="FF0000"/>
                <w:sz w:val="14"/>
                <w:szCs w:val="14"/>
                <w:lang w:val="mk-MK"/>
              </w:rPr>
              <w:t>8</w:t>
            </w:r>
            <w:r w:rsidR="00782DB9">
              <w:rPr>
                <w:rFonts w:ascii="Arial" w:eastAsia="Times New Roman" w:hAnsi="Arial" w:cs="Arial"/>
                <w:color w:val="FF0000"/>
                <w:sz w:val="14"/>
                <w:szCs w:val="14"/>
                <w:lang w:val="mk-MK"/>
              </w:rPr>
              <w:t>,</w:t>
            </w:r>
            <w:r w:rsidR="00944501">
              <w:rPr>
                <w:rFonts w:ascii="Arial" w:eastAsia="Times New Roman" w:hAnsi="Arial" w:cs="Arial"/>
                <w:color w:val="FF0000"/>
                <w:sz w:val="14"/>
                <w:szCs w:val="14"/>
                <w:lang w:val="mk-MK"/>
              </w:rPr>
              <w:t>16</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која е пресметана под следниве претпоставки: </w:t>
            </w:r>
            <w:r w:rsidRPr="00197A08">
              <w:rPr>
                <w:rFonts w:ascii="Arial" w:eastAsia="Times New Roman" w:hAnsi="Arial" w:cs="Arial"/>
                <w:color w:val="FF0000"/>
                <w:sz w:val="14"/>
                <w:szCs w:val="14"/>
              </w:rPr>
              <w:t>6,00%</w:t>
            </w:r>
            <w:r w:rsidRPr="00197A08">
              <w:rPr>
                <w:rFonts w:ascii="Arial" w:eastAsia="Times New Roman" w:hAnsi="Arial" w:cs="Arial"/>
                <w:sz w:val="14"/>
                <w:szCs w:val="14"/>
              </w:rPr>
              <w:t xml:space="preserve"> фиксна каматна стапка за првите </w:t>
            </w:r>
            <w:r w:rsidR="00674B0D">
              <w:rPr>
                <w:rFonts w:ascii="Arial" w:eastAsia="Times New Roman" w:hAnsi="Arial" w:cs="Arial"/>
                <w:color w:val="FF0000"/>
                <w:sz w:val="14"/>
                <w:szCs w:val="14"/>
                <w:lang w:val="mk-MK"/>
              </w:rPr>
              <w:t>12</w:t>
            </w:r>
            <w:r w:rsidRPr="00197A08">
              <w:rPr>
                <w:rFonts w:ascii="Arial" w:eastAsia="Times New Roman" w:hAnsi="Arial" w:cs="Arial"/>
                <w:sz w:val="14"/>
                <w:szCs w:val="14"/>
              </w:rPr>
              <w:t xml:space="preserve"> месеци и </w:t>
            </w:r>
            <w:r w:rsidR="00944501">
              <w:rPr>
                <w:rFonts w:ascii="Arial" w:eastAsia="Times New Roman" w:hAnsi="Arial" w:cs="Arial"/>
                <w:color w:val="FF0000"/>
                <w:sz w:val="14"/>
                <w:szCs w:val="14"/>
                <w:lang w:val="mk-MK"/>
              </w:rPr>
              <w:t>9</w:t>
            </w:r>
            <w:r w:rsidRPr="00197A08">
              <w:rPr>
                <w:rFonts w:ascii="Arial" w:eastAsia="Times New Roman" w:hAnsi="Arial" w:cs="Arial"/>
                <w:color w:val="FF0000"/>
                <w:sz w:val="14"/>
                <w:szCs w:val="14"/>
              </w:rPr>
              <w:t>.</w:t>
            </w:r>
            <w:r w:rsidR="00944501">
              <w:rPr>
                <w:rFonts w:ascii="Arial" w:eastAsia="Times New Roman" w:hAnsi="Arial" w:cs="Arial"/>
                <w:color w:val="FF0000"/>
                <w:sz w:val="14"/>
                <w:szCs w:val="14"/>
                <w:lang w:val="mk-MK"/>
              </w:rPr>
              <w:t>00</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променлива каматна стапка за останатиот период;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w:t>
            </w:r>
            <w:r w:rsidR="004E2825">
              <w:rPr>
                <w:rFonts w:ascii="Arial" w:eastAsia="Times New Roman" w:hAnsi="Arial" w:cs="Arial"/>
                <w:sz w:val="14"/>
                <w:szCs w:val="14"/>
              </w:rPr>
              <w:t>; 6</w:t>
            </w:r>
            <w:r w:rsidRPr="00197A08">
              <w:rPr>
                <w:rFonts w:ascii="Arial" w:eastAsia="Times New Roman" w:hAnsi="Arial" w:cs="Arial"/>
                <w:sz w:val="14"/>
                <w:szCs w:val="14"/>
              </w:rPr>
              <w:t>00 МКД апликативен трошок; 60 месеци рок на отплата;</w:t>
            </w:r>
          </w:p>
          <w:p w:rsidR="004E2825" w:rsidRPr="00CE263D" w:rsidRDefault="004E2825" w:rsidP="004E2825">
            <w:pPr>
              <w:pStyle w:val="ListParagraph"/>
              <w:numPr>
                <w:ilvl w:val="0"/>
                <w:numId w:val="21"/>
              </w:numPr>
              <w:spacing w:after="240" w:line="240" w:lineRule="auto"/>
              <w:jc w:val="both"/>
              <w:rPr>
                <w:rFonts w:ascii="Arial" w:eastAsia="Times New Roman" w:hAnsi="Arial" w:cs="Arial"/>
                <w:sz w:val="14"/>
                <w:szCs w:val="14"/>
              </w:rPr>
            </w:pPr>
            <w:r w:rsidRPr="00197A08">
              <w:rPr>
                <w:rFonts w:ascii="Arial" w:eastAsia="Times New Roman" w:hAnsi="Arial" w:cs="Arial"/>
                <w:sz w:val="14"/>
                <w:szCs w:val="14"/>
              </w:rPr>
              <w:t xml:space="preserve">СВТ </w:t>
            </w:r>
            <w:r w:rsidR="00944501">
              <w:rPr>
                <w:rFonts w:ascii="Arial" w:eastAsia="Times New Roman" w:hAnsi="Arial" w:cs="Arial"/>
                <w:color w:val="FF0000"/>
                <w:sz w:val="14"/>
                <w:szCs w:val="14"/>
                <w:lang w:val="mk-MK"/>
              </w:rPr>
              <w:t>6</w:t>
            </w:r>
            <w:r w:rsidR="005B7CE7">
              <w:rPr>
                <w:rFonts w:ascii="Arial" w:eastAsia="Times New Roman" w:hAnsi="Arial" w:cs="Arial"/>
                <w:color w:val="FF0000"/>
                <w:sz w:val="14"/>
                <w:szCs w:val="14"/>
                <w:lang w:val="mk-MK"/>
              </w:rPr>
              <w:t>,</w:t>
            </w:r>
            <w:r w:rsidR="00944501">
              <w:rPr>
                <w:rFonts w:ascii="Arial" w:eastAsia="Times New Roman" w:hAnsi="Arial" w:cs="Arial"/>
                <w:color w:val="FF0000"/>
                <w:sz w:val="14"/>
                <w:szCs w:val="14"/>
                <w:lang w:val="mk-MK"/>
              </w:rPr>
              <w:t>93</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која е пресметана под следниве претпоставки: </w:t>
            </w:r>
            <w:r w:rsidR="005B7CE7">
              <w:rPr>
                <w:rFonts w:ascii="Arial" w:eastAsia="Times New Roman" w:hAnsi="Arial" w:cs="Arial"/>
                <w:color w:val="FF0000"/>
                <w:sz w:val="14"/>
                <w:szCs w:val="14"/>
                <w:lang w:val="mk-MK"/>
              </w:rPr>
              <w:t>5,50</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фиксна каматна стапка за првите </w:t>
            </w:r>
            <w:r w:rsidR="00B05EA1">
              <w:rPr>
                <w:rFonts w:ascii="Arial" w:eastAsia="Times New Roman" w:hAnsi="Arial" w:cs="Arial"/>
                <w:color w:val="FF0000"/>
                <w:sz w:val="14"/>
                <w:szCs w:val="14"/>
                <w:lang w:val="mk-MK"/>
              </w:rPr>
              <w:t>24</w:t>
            </w:r>
            <w:r w:rsidRPr="00197A08">
              <w:rPr>
                <w:rFonts w:ascii="Arial" w:eastAsia="Times New Roman" w:hAnsi="Arial" w:cs="Arial"/>
                <w:sz w:val="14"/>
                <w:szCs w:val="14"/>
              </w:rPr>
              <w:t xml:space="preserve"> месеци и </w:t>
            </w:r>
            <w:r w:rsidR="00944501">
              <w:rPr>
                <w:rFonts w:ascii="Arial" w:eastAsia="Times New Roman" w:hAnsi="Arial" w:cs="Arial"/>
                <w:color w:val="FF0000"/>
                <w:sz w:val="14"/>
                <w:szCs w:val="14"/>
                <w:lang w:val="mk-MK"/>
              </w:rPr>
              <w:t>9</w:t>
            </w:r>
            <w:r w:rsidR="005B7CE7">
              <w:rPr>
                <w:rFonts w:ascii="Arial" w:eastAsia="Times New Roman" w:hAnsi="Arial" w:cs="Arial"/>
                <w:color w:val="FF0000"/>
                <w:sz w:val="14"/>
                <w:szCs w:val="14"/>
                <w:lang w:val="mk-MK"/>
              </w:rPr>
              <w:t>,</w:t>
            </w:r>
            <w:r w:rsidR="00944501">
              <w:rPr>
                <w:rFonts w:ascii="Arial" w:eastAsia="Times New Roman" w:hAnsi="Arial" w:cs="Arial"/>
                <w:color w:val="FF0000"/>
                <w:sz w:val="14"/>
                <w:szCs w:val="14"/>
                <w:lang w:val="mk-MK"/>
              </w:rPr>
              <w:t>00</w:t>
            </w:r>
            <w:r w:rsidRPr="00197A08">
              <w:rPr>
                <w:rFonts w:ascii="Arial" w:eastAsia="Times New Roman" w:hAnsi="Arial" w:cs="Arial"/>
                <w:color w:val="FF0000"/>
                <w:sz w:val="14"/>
                <w:szCs w:val="14"/>
              </w:rPr>
              <w:t>%</w:t>
            </w:r>
            <w:r w:rsidRPr="00197A08">
              <w:rPr>
                <w:rFonts w:ascii="Arial" w:eastAsia="Times New Roman" w:hAnsi="Arial" w:cs="Arial"/>
                <w:sz w:val="14"/>
                <w:szCs w:val="14"/>
              </w:rPr>
              <w:t xml:space="preserve"> променлива каматна стапка за останатиот период; </w:t>
            </w:r>
            <w:r w:rsidRPr="00197A08">
              <w:rPr>
                <w:rFonts w:ascii="Arial" w:eastAsia="Times New Roman" w:hAnsi="Arial" w:cs="Arial"/>
                <w:color w:val="FF0000"/>
                <w:sz w:val="14"/>
                <w:szCs w:val="14"/>
              </w:rPr>
              <w:t>0%</w:t>
            </w:r>
            <w:r w:rsidRPr="00197A08">
              <w:rPr>
                <w:rFonts w:ascii="Arial" w:eastAsia="Times New Roman" w:hAnsi="Arial" w:cs="Arial"/>
                <w:sz w:val="14"/>
                <w:szCs w:val="14"/>
              </w:rPr>
              <w:t xml:space="preserve"> надомест за администрирање; </w:t>
            </w:r>
            <w:r w:rsidRPr="00197A08">
              <w:rPr>
                <w:rFonts w:ascii="Arial" w:eastAsia="Times New Roman" w:hAnsi="Arial" w:cs="Arial"/>
                <w:color w:val="FF0000"/>
                <w:sz w:val="14"/>
                <w:szCs w:val="14"/>
              </w:rPr>
              <w:t xml:space="preserve">600 МКД </w:t>
            </w:r>
            <w:r w:rsidRPr="00197A08">
              <w:rPr>
                <w:rFonts w:ascii="Arial" w:eastAsia="Times New Roman" w:hAnsi="Arial" w:cs="Arial"/>
                <w:sz w:val="14"/>
                <w:szCs w:val="14"/>
              </w:rPr>
              <w:t>годишен тро</w:t>
            </w:r>
            <w:r w:rsidR="00B05EA1">
              <w:rPr>
                <w:rFonts w:ascii="Arial" w:eastAsia="Times New Roman" w:hAnsi="Arial" w:cs="Arial"/>
                <w:sz w:val="14"/>
                <w:szCs w:val="14"/>
              </w:rPr>
              <w:t>шок за осигурување од незгода; 6</w:t>
            </w:r>
            <w:r w:rsidRPr="00197A08">
              <w:rPr>
                <w:rFonts w:ascii="Arial" w:eastAsia="Times New Roman" w:hAnsi="Arial" w:cs="Arial"/>
                <w:sz w:val="14"/>
                <w:szCs w:val="14"/>
              </w:rPr>
              <w:t xml:space="preserve">00 МКД апликативен трошок; 60 месеци рок на </w:t>
            </w:r>
            <w:r w:rsidRPr="00CE263D">
              <w:rPr>
                <w:rFonts w:ascii="Arial" w:eastAsia="Times New Roman" w:hAnsi="Arial" w:cs="Arial"/>
                <w:sz w:val="14"/>
                <w:szCs w:val="14"/>
              </w:rPr>
              <w:t>отплата;</w:t>
            </w:r>
          </w:p>
          <w:p w:rsidR="00660A4D" w:rsidRDefault="005D2440" w:rsidP="005A3432">
            <w:pPr>
              <w:pStyle w:val="ListParagraph"/>
              <w:numPr>
                <w:ilvl w:val="0"/>
                <w:numId w:val="21"/>
              </w:numPr>
              <w:spacing w:after="240" w:line="240" w:lineRule="auto"/>
              <w:jc w:val="both"/>
              <w:rPr>
                <w:rFonts w:ascii="Arial" w:eastAsia="Times New Roman" w:hAnsi="Arial" w:cs="Arial"/>
                <w:sz w:val="14"/>
                <w:szCs w:val="14"/>
              </w:rPr>
            </w:pPr>
            <w:r w:rsidRPr="008C6B48">
              <w:rPr>
                <w:rFonts w:ascii="Arial" w:eastAsia="Times New Roman" w:hAnsi="Arial" w:cs="Arial"/>
                <w:sz w:val="14"/>
                <w:szCs w:val="14"/>
              </w:rPr>
              <w:t xml:space="preserve">СВТ </w:t>
            </w:r>
            <w:r w:rsidR="008C6B48" w:rsidRPr="008C6B48">
              <w:rPr>
                <w:rFonts w:ascii="Arial" w:eastAsia="Times New Roman" w:hAnsi="Arial" w:cs="Arial"/>
                <w:color w:val="FF0000"/>
                <w:sz w:val="14"/>
                <w:szCs w:val="14"/>
                <w:lang w:val="mk-MK"/>
              </w:rPr>
              <w:t>7</w:t>
            </w:r>
            <w:r w:rsidR="005B7CE7" w:rsidRPr="008C6B48">
              <w:rPr>
                <w:rFonts w:ascii="Arial" w:eastAsia="Times New Roman" w:hAnsi="Arial" w:cs="Arial"/>
                <w:color w:val="FF0000"/>
                <w:sz w:val="14"/>
                <w:szCs w:val="14"/>
                <w:lang w:val="mk-MK"/>
              </w:rPr>
              <w:t>,</w:t>
            </w:r>
            <w:r w:rsidR="008C6B48" w:rsidRPr="008C6B48">
              <w:rPr>
                <w:rFonts w:ascii="Arial" w:eastAsia="Times New Roman" w:hAnsi="Arial" w:cs="Arial"/>
                <w:color w:val="FF0000"/>
                <w:sz w:val="14"/>
                <w:szCs w:val="14"/>
                <w:lang w:val="mk-MK"/>
              </w:rPr>
              <w:t>11</w:t>
            </w:r>
            <w:r w:rsidRPr="008C6B48">
              <w:rPr>
                <w:rFonts w:ascii="Arial" w:eastAsia="Times New Roman" w:hAnsi="Arial" w:cs="Arial"/>
                <w:color w:val="FF0000"/>
                <w:sz w:val="14"/>
                <w:szCs w:val="14"/>
              </w:rPr>
              <w:t>%</w:t>
            </w:r>
            <w:r w:rsidRPr="008C6B48">
              <w:rPr>
                <w:rFonts w:ascii="Arial" w:eastAsia="Times New Roman" w:hAnsi="Arial" w:cs="Arial"/>
                <w:sz w:val="14"/>
                <w:szCs w:val="14"/>
              </w:rPr>
              <w:t>, која е пресметана под следниве претпоставки:</w:t>
            </w:r>
            <w:r w:rsidRPr="008C6B48">
              <w:rPr>
                <w:rFonts w:ascii="Arial" w:eastAsia="Times New Roman" w:hAnsi="Arial" w:cs="Arial"/>
                <w:color w:val="FF0000"/>
                <w:sz w:val="14"/>
                <w:szCs w:val="14"/>
              </w:rPr>
              <w:t xml:space="preserve"> </w:t>
            </w:r>
            <w:r w:rsidR="00674B0D" w:rsidRPr="008C6B48">
              <w:rPr>
                <w:rFonts w:ascii="Arial" w:eastAsia="Times New Roman" w:hAnsi="Arial" w:cs="Arial"/>
                <w:color w:val="FF0000"/>
                <w:sz w:val="14"/>
                <w:szCs w:val="14"/>
                <w:lang w:val="mk-MK"/>
              </w:rPr>
              <w:t>5,</w:t>
            </w:r>
            <w:r w:rsidR="000352EE" w:rsidRPr="008C6B48">
              <w:rPr>
                <w:rFonts w:ascii="Arial" w:eastAsia="Times New Roman" w:hAnsi="Arial" w:cs="Arial"/>
                <w:color w:val="FF0000"/>
                <w:sz w:val="14"/>
                <w:szCs w:val="14"/>
              </w:rPr>
              <w:t>3</w:t>
            </w:r>
            <w:r w:rsidR="00674B0D" w:rsidRPr="008C6B48">
              <w:rPr>
                <w:rFonts w:ascii="Arial" w:eastAsia="Times New Roman" w:hAnsi="Arial" w:cs="Arial"/>
                <w:color w:val="FF0000"/>
                <w:sz w:val="14"/>
                <w:szCs w:val="14"/>
                <w:lang w:val="mk-MK"/>
              </w:rPr>
              <w:t>0</w:t>
            </w:r>
            <w:r w:rsidRPr="008C6B48">
              <w:rPr>
                <w:rFonts w:ascii="Arial" w:eastAsia="Times New Roman" w:hAnsi="Arial" w:cs="Arial"/>
                <w:color w:val="FF0000"/>
                <w:sz w:val="14"/>
                <w:szCs w:val="14"/>
              </w:rPr>
              <w:t>%</w:t>
            </w:r>
            <w:r w:rsidRPr="008C6B48">
              <w:rPr>
                <w:rFonts w:ascii="Arial" w:eastAsia="Times New Roman" w:hAnsi="Arial" w:cs="Arial"/>
                <w:sz w:val="14"/>
                <w:szCs w:val="14"/>
              </w:rPr>
              <w:t xml:space="preserve"> фиксна каматна стапка за првите </w:t>
            </w:r>
            <w:r w:rsidR="00B05EA1" w:rsidRPr="008C6B48">
              <w:rPr>
                <w:rFonts w:ascii="Arial" w:eastAsia="Times New Roman" w:hAnsi="Arial" w:cs="Arial"/>
                <w:color w:val="FF0000"/>
                <w:sz w:val="14"/>
                <w:szCs w:val="14"/>
                <w:lang w:val="mk-MK"/>
              </w:rPr>
              <w:t>24</w:t>
            </w:r>
            <w:r w:rsidRPr="008C6B48">
              <w:rPr>
                <w:rFonts w:ascii="Arial" w:eastAsia="Times New Roman" w:hAnsi="Arial" w:cs="Arial"/>
                <w:sz w:val="14"/>
                <w:szCs w:val="14"/>
              </w:rPr>
              <w:t xml:space="preserve"> месеци и </w:t>
            </w:r>
            <w:r w:rsidR="00944501">
              <w:rPr>
                <w:rFonts w:ascii="Arial" w:eastAsia="Times New Roman" w:hAnsi="Arial" w:cs="Arial"/>
                <w:color w:val="FF0000"/>
                <w:sz w:val="14"/>
                <w:szCs w:val="14"/>
                <w:lang w:val="mk-MK"/>
              </w:rPr>
              <w:t>9</w:t>
            </w:r>
            <w:r w:rsidR="005B7CE7" w:rsidRPr="008C6B48">
              <w:rPr>
                <w:rFonts w:ascii="Arial" w:eastAsia="Times New Roman" w:hAnsi="Arial" w:cs="Arial"/>
                <w:color w:val="FF0000"/>
                <w:sz w:val="14"/>
                <w:szCs w:val="14"/>
                <w:lang w:val="mk-MK"/>
              </w:rPr>
              <w:t>,</w:t>
            </w:r>
            <w:r w:rsidR="00944501">
              <w:rPr>
                <w:rFonts w:ascii="Arial" w:eastAsia="Times New Roman" w:hAnsi="Arial" w:cs="Arial"/>
                <w:color w:val="FF0000"/>
                <w:sz w:val="14"/>
                <w:szCs w:val="14"/>
                <w:lang w:val="mk-MK"/>
              </w:rPr>
              <w:t>00</w:t>
            </w:r>
            <w:r w:rsidRPr="008C6B48">
              <w:rPr>
                <w:rFonts w:ascii="Arial" w:eastAsia="Times New Roman" w:hAnsi="Arial" w:cs="Arial"/>
                <w:color w:val="FF0000"/>
                <w:sz w:val="14"/>
                <w:szCs w:val="14"/>
              </w:rPr>
              <w:t>%</w:t>
            </w:r>
            <w:r w:rsidRPr="008C6B48">
              <w:rPr>
                <w:rFonts w:ascii="Arial" w:eastAsia="Times New Roman" w:hAnsi="Arial" w:cs="Arial"/>
                <w:sz w:val="14"/>
                <w:szCs w:val="14"/>
              </w:rPr>
              <w:t xml:space="preserve"> променлива каматна стапка за останатиот период; </w:t>
            </w:r>
            <w:r w:rsidRPr="008C6B48">
              <w:rPr>
                <w:rFonts w:ascii="Arial" w:eastAsia="Times New Roman" w:hAnsi="Arial" w:cs="Arial"/>
                <w:color w:val="FF0000"/>
                <w:sz w:val="14"/>
                <w:szCs w:val="14"/>
              </w:rPr>
              <w:t>0%</w:t>
            </w:r>
            <w:r w:rsidRPr="008C6B48">
              <w:rPr>
                <w:rFonts w:ascii="Arial" w:eastAsia="Times New Roman" w:hAnsi="Arial" w:cs="Arial"/>
                <w:sz w:val="14"/>
                <w:szCs w:val="14"/>
              </w:rPr>
              <w:t xml:space="preserve"> надомест за администрирање; </w:t>
            </w:r>
            <w:r w:rsidR="008C6B48" w:rsidRPr="008C6B48">
              <w:rPr>
                <w:rFonts w:ascii="Arial" w:eastAsia="Times New Roman" w:hAnsi="Arial" w:cs="Arial"/>
                <w:color w:val="FF0000"/>
                <w:sz w:val="14"/>
                <w:szCs w:val="14"/>
              </w:rPr>
              <w:t>4787</w:t>
            </w:r>
            <w:r w:rsidRPr="008C6B48">
              <w:rPr>
                <w:rFonts w:ascii="Arial" w:eastAsia="Times New Roman" w:hAnsi="Arial" w:cs="Arial"/>
                <w:color w:val="FF0000"/>
                <w:sz w:val="14"/>
                <w:szCs w:val="14"/>
              </w:rPr>
              <w:t xml:space="preserve"> МКД </w:t>
            </w:r>
            <w:r w:rsidRPr="008C6B48">
              <w:rPr>
                <w:rFonts w:ascii="Arial" w:eastAsia="Times New Roman" w:hAnsi="Arial" w:cs="Arial"/>
                <w:sz w:val="14"/>
                <w:szCs w:val="14"/>
              </w:rPr>
              <w:t xml:space="preserve">еднократен трошок за животно осигурување се наплаќа </w:t>
            </w:r>
            <w:r w:rsidR="00470731">
              <w:rPr>
                <w:rFonts w:ascii="Arial" w:eastAsia="Times New Roman" w:hAnsi="Arial" w:cs="Arial"/>
                <w:sz w:val="14"/>
                <w:szCs w:val="14"/>
                <w:lang w:val="mk-MK"/>
              </w:rPr>
              <w:t>при реализација</w:t>
            </w:r>
            <w:r w:rsidRPr="008C6B48">
              <w:rPr>
                <w:rFonts w:ascii="Arial" w:eastAsia="Times New Roman" w:hAnsi="Arial" w:cs="Arial"/>
                <w:sz w:val="14"/>
                <w:szCs w:val="14"/>
              </w:rPr>
              <w:t xml:space="preserve"> на к</w:t>
            </w:r>
            <w:r w:rsidR="00B05EA1" w:rsidRPr="008C6B48">
              <w:rPr>
                <w:rFonts w:ascii="Arial" w:eastAsia="Times New Roman" w:hAnsi="Arial" w:cs="Arial"/>
                <w:sz w:val="14"/>
                <w:szCs w:val="14"/>
              </w:rPr>
              <w:t>редитот; 6</w:t>
            </w:r>
            <w:r w:rsidRPr="008C6B48">
              <w:rPr>
                <w:rFonts w:ascii="Arial" w:eastAsia="Times New Roman" w:hAnsi="Arial" w:cs="Arial"/>
                <w:sz w:val="14"/>
                <w:szCs w:val="14"/>
              </w:rPr>
              <w:t>00 МКД апликативен трошок; 60 месеци рок на отплата;</w:t>
            </w:r>
          </w:p>
          <w:p w:rsidR="00CC3358" w:rsidRDefault="00CC3358" w:rsidP="00CC3358">
            <w:pPr>
              <w:pStyle w:val="ListParagraph"/>
              <w:numPr>
                <w:ilvl w:val="0"/>
                <w:numId w:val="21"/>
              </w:numPr>
              <w:spacing w:after="240" w:line="240" w:lineRule="auto"/>
              <w:jc w:val="both"/>
              <w:rPr>
                <w:rFonts w:ascii="Arial" w:eastAsia="Times New Roman" w:hAnsi="Arial" w:cs="Arial"/>
                <w:sz w:val="14"/>
                <w:szCs w:val="14"/>
              </w:rPr>
            </w:pPr>
            <w:r w:rsidRPr="008C6B48">
              <w:rPr>
                <w:rFonts w:ascii="Arial" w:eastAsia="Times New Roman" w:hAnsi="Arial" w:cs="Arial"/>
                <w:sz w:val="14"/>
                <w:szCs w:val="14"/>
              </w:rPr>
              <w:t xml:space="preserve">СВТ </w:t>
            </w:r>
            <w:r w:rsidR="000A1AE1">
              <w:rPr>
                <w:rFonts w:ascii="Arial" w:eastAsia="Times New Roman" w:hAnsi="Arial" w:cs="Arial"/>
                <w:color w:val="FF0000"/>
                <w:sz w:val="14"/>
                <w:szCs w:val="14"/>
                <w:lang w:val="mk-MK"/>
              </w:rPr>
              <w:t>6</w:t>
            </w:r>
            <w:r w:rsidRPr="008C6B48">
              <w:rPr>
                <w:rFonts w:ascii="Arial" w:eastAsia="Times New Roman" w:hAnsi="Arial" w:cs="Arial"/>
                <w:color w:val="FF0000"/>
                <w:sz w:val="14"/>
                <w:szCs w:val="14"/>
                <w:lang w:val="mk-MK"/>
              </w:rPr>
              <w:t>,</w:t>
            </w:r>
            <w:r w:rsidR="000A1AE1">
              <w:rPr>
                <w:rFonts w:ascii="Arial" w:eastAsia="Times New Roman" w:hAnsi="Arial" w:cs="Arial"/>
                <w:color w:val="FF0000"/>
                <w:sz w:val="14"/>
                <w:szCs w:val="14"/>
                <w:lang w:val="mk-MK"/>
              </w:rPr>
              <w:t>79</w:t>
            </w:r>
            <w:r w:rsidRPr="008C6B48">
              <w:rPr>
                <w:rFonts w:ascii="Arial" w:eastAsia="Times New Roman" w:hAnsi="Arial" w:cs="Arial"/>
                <w:color w:val="FF0000"/>
                <w:sz w:val="14"/>
                <w:szCs w:val="14"/>
              </w:rPr>
              <w:t>%</w:t>
            </w:r>
            <w:r w:rsidRPr="008C6B48">
              <w:rPr>
                <w:rFonts w:ascii="Arial" w:eastAsia="Times New Roman" w:hAnsi="Arial" w:cs="Arial"/>
                <w:sz w:val="14"/>
                <w:szCs w:val="14"/>
              </w:rPr>
              <w:t>, која е пресметана под следниве претпоставки:</w:t>
            </w:r>
            <w:r w:rsidRPr="008C6B48">
              <w:rPr>
                <w:rFonts w:ascii="Arial" w:eastAsia="Times New Roman" w:hAnsi="Arial" w:cs="Arial"/>
                <w:color w:val="FF0000"/>
                <w:sz w:val="14"/>
                <w:szCs w:val="14"/>
              </w:rPr>
              <w:t xml:space="preserve"> </w:t>
            </w:r>
            <w:r w:rsidRPr="008C6B48">
              <w:rPr>
                <w:rFonts w:ascii="Arial" w:eastAsia="Times New Roman" w:hAnsi="Arial" w:cs="Arial"/>
                <w:color w:val="FF0000"/>
                <w:sz w:val="14"/>
                <w:szCs w:val="14"/>
                <w:lang w:val="mk-MK"/>
              </w:rPr>
              <w:t>5,</w:t>
            </w:r>
            <w:r w:rsidRPr="008C6B48">
              <w:rPr>
                <w:rFonts w:ascii="Arial" w:eastAsia="Times New Roman" w:hAnsi="Arial" w:cs="Arial"/>
                <w:color w:val="FF0000"/>
                <w:sz w:val="14"/>
                <w:szCs w:val="14"/>
              </w:rPr>
              <w:t>3</w:t>
            </w:r>
            <w:r w:rsidRPr="008C6B48">
              <w:rPr>
                <w:rFonts w:ascii="Arial" w:eastAsia="Times New Roman" w:hAnsi="Arial" w:cs="Arial"/>
                <w:color w:val="FF0000"/>
                <w:sz w:val="14"/>
                <w:szCs w:val="14"/>
                <w:lang w:val="mk-MK"/>
              </w:rPr>
              <w:t>0</w:t>
            </w:r>
            <w:r w:rsidRPr="008C6B48">
              <w:rPr>
                <w:rFonts w:ascii="Arial" w:eastAsia="Times New Roman" w:hAnsi="Arial" w:cs="Arial"/>
                <w:color w:val="FF0000"/>
                <w:sz w:val="14"/>
                <w:szCs w:val="14"/>
              </w:rPr>
              <w:t>%</w:t>
            </w:r>
            <w:r w:rsidRPr="008C6B48">
              <w:rPr>
                <w:rFonts w:ascii="Arial" w:eastAsia="Times New Roman" w:hAnsi="Arial" w:cs="Arial"/>
                <w:sz w:val="14"/>
                <w:szCs w:val="14"/>
              </w:rPr>
              <w:t xml:space="preserve"> фиксна каматна стапка за првите </w:t>
            </w:r>
            <w:r w:rsidRPr="008C6B48">
              <w:rPr>
                <w:rFonts w:ascii="Arial" w:eastAsia="Times New Roman" w:hAnsi="Arial" w:cs="Arial"/>
                <w:color w:val="FF0000"/>
                <w:sz w:val="14"/>
                <w:szCs w:val="14"/>
                <w:lang w:val="mk-MK"/>
              </w:rPr>
              <w:t>24</w:t>
            </w:r>
            <w:r w:rsidRPr="008C6B48">
              <w:rPr>
                <w:rFonts w:ascii="Arial" w:eastAsia="Times New Roman" w:hAnsi="Arial" w:cs="Arial"/>
                <w:sz w:val="14"/>
                <w:szCs w:val="14"/>
              </w:rPr>
              <w:t xml:space="preserve"> месеци и </w:t>
            </w:r>
            <w:r w:rsidR="000A1AE1" w:rsidRPr="000A1AE1">
              <w:rPr>
                <w:rFonts w:ascii="Arial" w:eastAsia="Times New Roman" w:hAnsi="Arial" w:cs="Arial"/>
                <w:color w:val="FF0000"/>
                <w:sz w:val="14"/>
                <w:szCs w:val="14"/>
                <w:lang w:val="mk-MK"/>
              </w:rPr>
              <w:t>9,</w:t>
            </w:r>
            <w:r w:rsidR="000A1AE1">
              <w:rPr>
                <w:rFonts w:ascii="Arial" w:eastAsia="Times New Roman" w:hAnsi="Arial" w:cs="Arial"/>
                <w:color w:val="FF0000"/>
                <w:sz w:val="14"/>
                <w:szCs w:val="14"/>
                <w:lang w:val="mk-MK"/>
              </w:rPr>
              <w:t>00</w:t>
            </w:r>
            <w:r w:rsidRPr="008C6B48">
              <w:rPr>
                <w:rFonts w:ascii="Arial" w:eastAsia="Times New Roman" w:hAnsi="Arial" w:cs="Arial"/>
                <w:color w:val="FF0000"/>
                <w:sz w:val="14"/>
                <w:szCs w:val="14"/>
              </w:rPr>
              <w:t>%</w:t>
            </w:r>
            <w:r w:rsidRPr="008C6B48">
              <w:rPr>
                <w:rFonts w:ascii="Arial" w:eastAsia="Times New Roman" w:hAnsi="Arial" w:cs="Arial"/>
                <w:sz w:val="14"/>
                <w:szCs w:val="14"/>
              </w:rPr>
              <w:t xml:space="preserve"> променлива каматна стапка за останатиот период; </w:t>
            </w:r>
            <w:r w:rsidRPr="008C6B48">
              <w:rPr>
                <w:rFonts w:ascii="Arial" w:eastAsia="Times New Roman" w:hAnsi="Arial" w:cs="Arial"/>
                <w:color w:val="FF0000"/>
                <w:sz w:val="14"/>
                <w:szCs w:val="14"/>
              </w:rPr>
              <w:t>0%</w:t>
            </w:r>
            <w:r w:rsidRPr="008C6B48">
              <w:rPr>
                <w:rFonts w:ascii="Arial" w:eastAsia="Times New Roman" w:hAnsi="Arial" w:cs="Arial"/>
                <w:sz w:val="14"/>
                <w:szCs w:val="14"/>
              </w:rPr>
              <w:t xml:space="preserve"> надомест за администрирање; </w:t>
            </w:r>
            <w:r>
              <w:rPr>
                <w:rFonts w:ascii="Arial" w:eastAsia="Times New Roman" w:hAnsi="Arial" w:cs="Arial"/>
                <w:color w:val="FF0000"/>
                <w:sz w:val="14"/>
                <w:szCs w:val="14"/>
              </w:rPr>
              <w:t>194</w:t>
            </w:r>
            <w:r w:rsidRPr="008C6B48">
              <w:rPr>
                <w:rFonts w:ascii="Arial" w:eastAsia="Times New Roman" w:hAnsi="Arial" w:cs="Arial"/>
                <w:color w:val="FF0000"/>
                <w:sz w:val="14"/>
                <w:szCs w:val="14"/>
              </w:rPr>
              <w:t xml:space="preserve"> МКД </w:t>
            </w:r>
            <w:r>
              <w:rPr>
                <w:rFonts w:ascii="Arial" w:eastAsia="Times New Roman" w:hAnsi="Arial" w:cs="Arial"/>
                <w:sz w:val="14"/>
                <w:szCs w:val="14"/>
                <w:lang w:val="mk-MK"/>
              </w:rPr>
              <w:t>месечен</w:t>
            </w:r>
            <w:r w:rsidRPr="008C6B48">
              <w:rPr>
                <w:rFonts w:ascii="Arial" w:eastAsia="Times New Roman" w:hAnsi="Arial" w:cs="Arial"/>
                <w:sz w:val="14"/>
                <w:szCs w:val="14"/>
              </w:rPr>
              <w:t xml:space="preserve"> трошок за животно осигурување на кредитот; 600 МКД апликативен трошок; 60 месеци рок на отплата;</w:t>
            </w:r>
          </w:p>
          <w:p w:rsidR="00660A4D" w:rsidRPr="00197A08" w:rsidRDefault="00944501" w:rsidP="005A3432">
            <w:pPr>
              <w:pStyle w:val="ListParagraph"/>
              <w:numPr>
                <w:ilvl w:val="0"/>
                <w:numId w:val="21"/>
              </w:numPr>
              <w:spacing w:after="240" w:line="240" w:lineRule="auto"/>
              <w:jc w:val="both"/>
              <w:rPr>
                <w:rFonts w:ascii="Arial" w:eastAsia="Times New Roman" w:hAnsi="Arial" w:cs="Arial"/>
                <w:sz w:val="14"/>
                <w:szCs w:val="14"/>
              </w:rPr>
            </w:pPr>
            <w:r>
              <w:rPr>
                <w:rFonts w:ascii="Arial" w:eastAsia="Times New Roman" w:hAnsi="Arial" w:cs="Arial"/>
                <w:color w:val="FF0000"/>
                <w:sz w:val="14"/>
                <w:szCs w:val="14"/>
                <w:lang w:val="mk-MK"/>
              </w:rPr>
              <w:t>486</w:t>
            </w:r>
            <w:r w:rsidR="00355920" w:rsidRPr="008C6B48">
              <w:rPr>
                <w:rFonts w:ascii="Arial" w:eastAsia="Times New Roman" w:hAnsi="Arial" w:cs="Arial"/>
                <w:color w:val="FF0000"/>
                <w:sz w:val="14"/>
                <w:szCs w:val="14"/>
                <w:lang w:val="mk-MK"/>
              </w:rPr>
              <w:t>,1</w:t>
            </w:r>
            <w:r>
              <w:rPr>
                <w:rFonts w:ascii="Arial" w:eastAsia="Times New Roman" w:hAnsi="Arial" w:cs="Arial"/>
                <w:color w:val="FF0000"/>
                <w:sz w:val="14"/>
                <w:szCs w:val="14"/>
                <w:lang w:val="mk-MK"/>
              </w:rPr>
              <w:t>14</w:t>
            </w:r>
            <w:r w:rsidR="004E2825" w:rsidRPr="008C6B48">
              <w:rPr>
                <w:rFonts w:ascii="Arial" w:eastAsia="Times New Roman" w:hAnsi="Arial" w:cs="Arial"/>
                <w:color w:val="FF0000"/>
                <w:sz w:val="14"/>
                <w:szCs w:val="14"/>
                <w:lang w:val="mk-MK"/>
              </w:rPr>
              <w:t xml:space="preserve">.00 </w:t>
            </w:r>
            <w:r w:rsidR="004E2825" w:rsidRPr="008C6B48">
              <w:rPr>
                <w:rFonts w:ascii="Arial" w:eastAsia="Times New Roman" w:hAnsi="Arial" w:cs="Arial"/>
                <w:sz w:val="14"/>
                <w:szCs w:val="14"/>
                <w:lang w:val="mk-MK"/>
              </w:rPr>
              <w:t xml:space="preserve">за кредити без осигурување </w:t>
            </w:r>
            <w:r w:rsidR="00CC3358">
              <w:rPr>
                <w:rFonts w:ascii="Arial" w:eastAsia="Times New Roman" w:hAnsi="Arial" w:cs="Arial"/>
                <w:sz w:val="14"/>
                <w:szCs w:val="14"/>
                <w:lang w:val="mk-MK"/>
              </w:rPr>
              <w:t>/</w:t>
            </w:r>
            <w:r w:rsidR="00674B0D" w:rsidRPr="008C6B48">
              <w:rPr>
                <w:rFonts w:ascii="Arial" w:eastAsia="Times New Roman" w:hAnsi="Arial" w:cs="Arial"/>
                <w:color w:val="FF0000"/>
                <w:sz w:val="14"/>
                <w:szCs w:val="14"/>
                <w:lang w:val="mk-MK"/>
              </w:rPr>
              <w:t>4</w:t>
            </w:r>
            <w:r w:rsidR="00063BB5" w:rsidRPr="008C6B48">
              <w:rPr>
                <w:rFonts w:ascii="Arial" w:eastAsia="Times New Roman" w:hAnsi="Arial" w:cs="Arial"/>
                <w:color w:val="FF0000"/>
                <w:sz w:val="14"/>
                <w:szCs w:val="14"/>
                <w:lang w:val="mk-MK"/>
              </w:rPr>
              <w:t>73</w:t>
            </w:r>
            <w:r w:rsidR="00674B0D" w:rsidRPr="008C6B48">
              <w:rPr>
                <w:rFonts w:ascii="Arial" w:eastAsia="Times New Roman" w:hAnsi="Arial" w:cs="Arial"/>
                <w:color w:val="FF0000"/>
                <w:sz w:val="14"/>
                <w:szCs w:val="14"/>
                <w:lang w:val="mk-MK"/>
              </w:rPr>
              <w:t>,</w:t>
            </w:r>
            <w:r>
              <w:rPr>
                <w:rFonts w:ascii="Arial" w:eastAsia="Times New Roman" w:hAnsi="Arial" w:cs="Arial"/>
                <w:color w:val="FF0000"/>
                <w:sz w:val="14"/>
                <w:szCs w:val="14"/>
                <w:lang w:val="mk-MK"/>
              </w:rPr>
              <w:t>037</w:t>
            </w:r>
            <w:r w:rsidR="005D2440" w:rsidRPr="008C6B48">
              <w:rPr>
                <w:rFonts w:ascii="Arial" w:eastAsia="Times New Roman" w:hAnsi="Arial" w:cs="Arial"/>
                <w:color w:val="FF0000"/>
                <w:sz w:val="14"/>
                <w:szCs w:val="14"/>
              </w:rPr>
              <w:t xml:space="preserve">.00 </w:t>
            </w:r>
            <w:r w:rsidR="005D2440" w:rsidRPr="008C6B48">
              <w:rPr>
                <w:rFonts w:ascii="Arial" w:eastAsia="Times New Roman" w:hAnsi="Arial" w:cs="Arial"/>
                <w:sz w:val="14"/>
                <w:szCs w:val="14"/>
              </w:rPr>
              <w:t>за кре</w:t>
            </w:r>
            <w:r w:rsidR="00CC3358">
              <w:rPr>
                <w:rFonts w:ascii="Arial" w:eastAsia="Times New Roman" w:hAnsi="Arial" w:cs="Arial"/>
                <w:sz w:val="14"/>
                <w:szCs w:val="14"/>
              </w:rPr>
              <w:t>дити со осигурување од незгода /</w:t>
            </w:r>
            <w:r w:rsidR="005D2440" w:rsidRPr="008C6B48">
              <w:rPr>
                <w:rFonts w:ascii="Arial" w:eastAsia="Times New Roman" w:hAnsi="Arial" w:cs="Arial"/>
                <w:sz w:val="14"/>
                <w:szCs w:val="14"/>
              </w:rPr>
              <w:t xml:space="preserve"> </w:t>
            </w:r>
            <w:r w:rsidR="00674B0D" w:rsidRPr="008C6B48">
              <w:rPr>
                <w:rFonts w:ascii="Arial" w:eastAsia="Times New Roman" w:hAnsi="Arial" w:cs="Arial"/>
                <w:color w:val="FF0000"/>
                <w:sz w:val="14"/>
                <w:szCs w:val="14"/>
                <w:lang w:val="mk-MK"/>
              </w:rPr>
              <w:t>4</w:t>
            </w:r>
            <w:r w:rsidR="004E2825" w:rsidRPr="008C6B48">
              <w:rPr>
                <w:rFonts w:ascii="Arial" w:eastAsia="Times New Roman" w:hAnsi="Arial" w:cs="Arial"/>
                <w:color w:val="FF0000"/>
                <w:sz w:val="14"/>
                <w:szCs w:val="14"/>
                <w:lang w:val="mk-MK"/>
              </w:rPr>
              <w:t>7</w:t>
            </w:r>
            <w:r w:rsidR="000A1AE1">
              <w:rPr>
                <w:rFonts w:ascii="Arial" w:eastAsia="Times New Roman" w:hAnsi="Arial" w:cs="Arial"/>
                <w:color w:val="FF0000"/>
                <w:sz w:val="14"/>
                <w:szCs w:val="14"/>
                <w:lang w:val="mk-MK"/>
              </w:rPr>
              <w:t>1</w:t>
            </w:r>
            <w:r>
              <w:rPr>
                <w:rFonts w:ascii="Arial" w:eastAsia="Times New Roman" w:hAnsi="Arial" w:cs="Arial"/>
                <w:color w:val="FF0000"/>
                <w:sz w:val="14"/>
                <w:szCs w:val="14"/>
                <w:lang w:val="mk-MK"/>
              </w:rPr>
              <w:t>.</w:t>
            </w:r>
            <w:r w:rsidR="000A1AE1">
              <w:rPr>
                <w:rFonts w:ascii="Arial" w:eastAsia="Times New Roman" w:hAnsi="Arial" w:cs="Arial"/>
                <w:color w:val="FF0000"/>
                <w:sz w:val="14"/>
                <w:szCs w:val="14"/>
                <w:lang w:val="mk-MK"/>
              </w:rPr>
              <w:t>6</w:t>
            </w:r>
            <w:r>
              <w:rPr>
                <w:rFonts w:ascii="Arial" w:eastAsia="Times New Roman" w:hAnsi="Arial" w:cs="Arial"/>
                <w:color w:val="FF0000"/>
                <w:sz w:val="14"/>
                <w:szCs w:val="14"/>
                <w:lang w:val="mk-MK"/>
              </w:rPr>
              <w:t>1</w:t>
            </w:r>
            <w:r w:rsidR="000A1AE1">
              <w:rPr>
                <w:rFonts w:ascii="Arial" w:eastAsia="Times New Roman" w:hAnsi="Arial" w:cs="Arial"/>
                <w:color w:val="FF0000"/>
                <w:sz w:val="14"/>
                <w:szCs w:val="14"/>
                <w:lang w:val="mk-MK"/>
              </w:rPr>
              <w:t>7</w:t>
            </w:r>
            <w:r w:rsidR="005D2440" w:rsidRPr="008C6B48">
              <w:rPr>
                <w:rFonts w:ascii="Arial" w:eastAsia="Times New Roman" w:hAnsi="Arial" w:cs="Arial"/>
                <w:color w:val="FF0000"/>
                <w:sz w:val="14"/>
                <w:szCs w:val="14"/>
              </w:rPr>
              <w:t>.00</w:t>
            </w:r>
            <w:r w:rsidR="005D2440" w:rsidRPr="008C6B48">
              <w:rPr>
                <w:rFonts w:ascii="Arial" w:eastAsia="Times New Roman" w:hAnsi="Arial" w:cs="Arial"/>
                <w:sz w:val="14"/>
                <w:szCs w:val="14"/>
              </w:rPr>
              <w:t xml:space="preserve"> денари за</w:t>
            </w:r>
            <w:r w:rsidR="005D2440" w:rsidRPr="00CE263D">
              <w:rPr>
                <w:rFonts w:ascii="Arial" w:eastAsia="Times New Roman" w:hAnsi="Arial" w:cs="Arial"/>
                <w:sz w:val="14"/>
                <w:szCs w:val="14"/>
              </w:rPr>
              <w:t xml:space="preserve"> кредити с</w:t>
            </w:r>
            <w:r w:rsidR="00674B0D" w:rsidRPr="00CE263D">
              <w:rPr>
                <w:rFonts w:ascii="Arial" w:eastAsia="Times New Roman" w:hAnsi="Arial" w:cs="Arial"/>
                <w:sz w:val="14"/>
                <w:szCs w:val="14"/>
              </w:rPr>
              <w:t xml:space="preserve">о </w:t>
            </w:r>
            <w:r w:rsidR="00674B0D" w:rsidRPr="00CE263D">
              <w:rPr>
                <w:rFonts w:ascii="Arial" w:eastAsia="Times New Roman" w:hAnsi="Arial" w:cs="Arial"/>
                <w:sz w:val="14"/>
                <w:szCs w:val="14"/>
                <w:lang w:val="mk-MK"/>
              </w:rPr>
              <w:t xml:space="preserve">вклучено </w:t>
            </w:r>
            <w:r w:rsidR="00674B0D" w:rsidRPr="00CE263D">
              <w:rPr>
                <w:rFonts w:ascii="Arial" w:eastAsia="Times New Roman" w:hAnsi="Arial" w:cs="Arial"/>
                <w:sz w:val="14"/>
                <w:szCs w:val="14"/>
              </w:rPr>
              <w:t>еднократно животно</w:t>
            </w:r>
            <w:r w:rsidR="00674B0D">
              <w:rPr>
                <w:rFonts w:ascii="Arial" w:eastAsia="Times New Roman" w:hAnsi="Arial" w:cs="Arial"/>
                <w:sz w:val="14"/>
                <w:szCs w:val="14"/>
              </w:rPr>
              <w:t xml:space="preserve"> осигурувањ</w:t>
            </w:r>
            <w:r w:rsidR="005D2440" w:rsidRPr="00197A08">
              <w:rPr>
                <w:rFonts w:ascii="Arial" w:eastAsia="Times New Roman" w:hAnsi="Arial" w:cs="Arial"/>
                <w:sz w:val="14"/>
                <w:szCs w:val="14"/>
              </w:rPr>
              <w:t>е</w:t>
            </w:r>
            <w:r w:rsidR="00CC3358">
              <w:rPr>
                <w:rFonts w:ascii="Arial" w:eastAsia="Times New Roman" w:hAnsi="Arial" w:cs="Arial"/>
                <w:sz w:val="14"/>
                <w:szCs w:val="14"/>
                <w:lang w:val="mk-MK"/>
              </w:rPr>
              <w:t xml:space="preserve"> и </w:t>
            </w:r>
            <w:r w:rsidR="00CC3358" w:rsidRPr="00CC3358">
              <w:rPr>
                <w:rFonts w:ascii="Arial" w:eastAsia="Times New Roman" w:hAnsi="Arial" w:cs="Arial"/>
                <w:color w:val="FF0000"/>
                <w:sz w:val="14"/>
                <w:szCs w:val="14"/>
                <w:lang w:val="mk-MK"/>
              </w:rPr>
              <w:t>47</w:t>
            </w:r>
            <w:r w:rsidR="000A1AE1">
              <w:rPr>
                <w:rFonts w:ascii="Arial" w:eastAsia="Times New Roman" w:hAnsi="Arial" w:cs="Arial"/>
                <w:color w:val="FF0000"/>
                <w:sz w:val="14"/>
                <w:szCs w:val="14"/>
                <w:lang w:val="mk-MK"/>
              </w:rPr>
              <w:t>1,617</w:t>
            </w:r>
            <w:r w:rsidR="00CC3358" w:rsidRPr="00CC3358">
              <w:rPr>
                <w:rFonts w:ascii="Arial" w:eastAsia="Times New Roman" w:hAnsi="Arial" w:cs="Arial"/>
                <w:color w:val="FF0000"/>
                <w:sz w:val="14"/>
                <w:szCs w:val="14"/>
                <w:lang w:val="mk-MK"/>
              </w:rPr>
              <w:t xml:space="preserve">.00 </w:t>
            </w:r>
            <w:r w:rsidR="00CC3358">
              <w:rPr>
                <w:rFonts w:ascii="Arial" w:eastAsia="Times New Roman" w:hAnsi="Arial" w:cs="Arial"/>
                <w:sz w:val="14"/>
                <w:szCs w:val="14"/>
                <w:lang w:val="mk-MK"/>
              </w:rPr>
              <w:t>денари</w:t>
            </w:r>
            <w:r w:rsidR="008C4042">
              <w:rPr>
                <w:rFonts w:ascii="Arial" w:eastAsia="Times New Roman" w:hAnsi="Arial" w:cs="Arial"/>
                <w:sz w:val="14"/>
                <w:szCs w:val="14"/>
                <w:lang w:val="mk-MK"/>
              </w:rPr>
              <w:t xml:space="preserve"> за кредити со повеќекратно животно осигурување</w:t>
            </w:r>
            <w:r w:rsidR="00CC3358">
              <w:rPr>
                <w:rFonts w:ascii="Arial" w:eastAsia="Times New Roman" w:hAnsi="Arial" w:cs="Arial"/>
                <w:sz w:val="14"/>
                <w:szCs w:val="14"/>
                <w:lang w:val="mk-MK"/>
              </w:rPr>
              <w:t xml:space="preserve"> е</w:t>
            </w:r>
            <w:r w:rsidR="005D2440" w:rsidRPr="00197A08">
              <w:rPr>
                <w:rFonts w:ascii="Arial" w:eastAsia="Times New Roman" w:hAnsi="Arial" w:cs="Arial"/>
                <w:sz w:val="14"/>
                <w:szCs w:val="14"/>
              </w:rPr>
              <w:t xml:space="preserve"> вкупниот износ кој го плаќа потрошувачот заедно со главницата, каматата, надоместокот за администрирање и надоместок за осигурување,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p w:rsidR="005D2440" w:rsidRPr="00197A08" w:rsidRDefault="005D2440" w:rsidP="00CE263D">
            <w:pPr>
              <w:pStyle w:val="ListParagraph"/>
              <w:numPr>
                <w:ilvl w:val="0"/>
                <w:numId w:val="21"/>
              </w:numPr>
              <w:spacing w:after="240" w:line="240" w:lineRule="auto"/>
              <w:rPr>
                <w:rFonts w:ascii="Arial" w:eastAsia="Times New Roman" w:hAnsi="Arial" w:cs="Arial"/>
                <w:sz w:val="14"/>
                <w:szCs w:val="14"/>
              </w:rPr>
            </w:pPr>
            <w:r w:rsidRPr="00197A08">
              <w:rPr>
                <w:rFonts w:ascii="Arial" w:eastAsia="Times New Roman" w:hAnsi="Arial" w:cs="Arial"/>
                <w:sz w:val="14"/>
                <w:szCs w:val="14"/>
              </w:rPr>
              <w:t>Трошоци кои не му се познати на кредиторот и кои не се опфатени во пресметаната</w:t>
            </w:r>
            <w:r w:rsidR="00CE263D">
              <w:rPr>
                <w:rFonts w:ascii="Arial" w:eastAsia="Times New Roman" w:hAnsi="Arial" w:cs="Arial"/>
                <w:sz w:val="14"/>
                <w:szCs w:val="14"/>
              </w:rPr>
              <w:t xml:space="preserve"> </w:t>
            </w:r>
            <w:r w:rsidRPr="00197A08">
              <w:rPr>
                <w:rFonts w:ascii="Arial" w:eastAsia="Times New Roman" w:hAnsi="Arial" w:cs="Arial"/>
                <w:sz w:val="14"/>
                <w:szCs w:val="14"/>
              </w:rPr>
              <w:t>СВТ:</w:t>
            </w:r>
            <w:r w:rsidRPr="00197A08">
              <w:rPr>
                <w:rFonts w:ascii="Arial" w:eastAsia="Times New Roman" w:hAnsi="Arial" w:cs="Arial"/>
                <w:sz w:val="14"/>
                <w:szCs w:val="14"/>
              </w:rPr>
              <w:br/>
              <w:t>-Нотарските трошоц</w:t>
            </w:r>
            <w:r w:rsidR="00674B0D">
              <w:rPr>
                <w:rFonts w:ascii="Arial" w:eastAsia="Times New Roman" w:hAnsi="Arial" w:cs="Arial"/>
                <w:sz w:val="14"/>
                <w:szCs w:val="14"/>
              </w:rPr>
              <w:t xml:space="preserve">и за солемнизација на договорот за кредити над </w:t>
            </w:r>
            <w:r w:rsidR="00181A08">
              <w:rPr>
                <w:rFonts w:ascii="Arial" w:eastAsia="Times New Roman" w:hAnsi="Arial" w:cs="Arial"/>
                <w:sz w:val="14"/>
                <w:szCs w:val="14"/>
              </w:rPr>
              <w:t>610</w:t>
            </w:r>
            <w:r w:rsidR="00674B0D">
              <w:rPr>
                <w:rFonts w:ascii="Arial" w:eastAsia="Times New Roman" w:hAnsi="Arial" w:cs="Arial"/>
                <w:sz w:val="14"/>
                <w:szCs w:val="14"/>
              </w:rPr>
              <w:t xml:space="preserve">.000 </w:t>
            </w:r>
            <w:r w:rsidR="00674B0D">
              <w:rPr>
                <w:rFonts w:ascii="Arial" w:eastAsia="Times New Roman" w:hAnsi="Arial" w:cs="Arial"/>
                <w:sz w:val="14"/>
                <w:szCs w:val="14"/>
                <w:lang w:val="mk-MK"/>
              </w:rPr>
              <w:t>МКД</w:t>
            </w:r>
          </w:p>
        </w:tc>
      </w:tr>
      <w:tr w:rsidR="005D2440" w:rsidRPr="00197A08" w:rsidTr="00046BC4">
        <w:trPr>
          <w:trHeight w:val="104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812" w:type="dxa"/>
            <w:tcBorders>
              <w:top w:val="nil"/>
              <w:left w:val="nil"/>
              <w:bottom w:val="single" w:sz="4" w:space="0" w:color="auto"/>
              <w:right w:val="single" w:sz="4" w:space="0" w:color="auto"/>
            </w:tcBorders>
            <w:shd w:val="clear" w:color="auto" w:fill="auto"/>
            <w:hideMark/>
          </w:tcPr>
          <w:p w:rsidR="005D2440" w:rsidRPr="00CC3358" w:rsidRDefault="005D2440" w:rsidP="005D2440">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Tрошок за склучување на Договор за осигурување од незгода 600 МКД годишно, или месечен трошок за животно осигурување согласно Договорот за осигурување/ Полисата, којшто не се вклучени во месечната отплата на кредитот. Еднократниот трошок за животно осигурување е вклучен во месечната отплата на кредитот.</w:t>
            </w:r>
            <w:r w:rsidR="00CC3358">
              <w:rPr>
                <w:rFonts w:ascii="Arial" w:eastAsia="Times New Roman" w:hAnsi="Arial" w:cs="Arial"/>
                <w:color w:val="000000"/>
                <w:sz w:val="14"/>
                <w:szCs w:val="14"/>
                <w:lang w:val="mk-MK"/>
              </w:rPr>
              <w:t xml:space="preserve"> Месечниот трошок за животно осигурување не е вклучен во месечната отплата на кредитот и се отплаќа со засебен траен налог.</w:t>
            </w:r>
          </w:p>
        </w:tc>
      </w:tr>
      <w:tr w:rsidR="005D2440" w:rsidRPr="00197A08" w:rsidTr="00046BC4">
        <w:trPr>
          <w:trHeight w:val="78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5D2440" w:rsidRPr="00197A08" w:rsidTr="00046BC4">
        <w:trPr>
          <w:trHeight w:val="6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ги сноси Нотарските трошоци за солемнизација на договорот. </w:t>
            </w:r>
            <w:r w:rsidRPr="00197A08">
              <w:rPr>
                <w:rFonts w:ascii="Arial" w:eastAsia="Times New Roman" w:hAnsi="Arial" w:cs="Arial"/>
                <w:color w:val="000000"/>
                <w:sz w:val="14"/>
                <w:szCs w:val="14"/>
              </w:rPr>
              <w:br/>
              <w:t>На кредитотрот не му е по</w:t>
            </w:r>
            <w:r w:rsidR="00C31F31">
              <w:rPr>
                <w:rFonts w:ascii="Arial" w:eastAsia="Times New Roman" w:hAnsi="Arial" w:cs="Arial"/>
                <w:color w:val="000000"/>
                <w:sz w:val="14"/>
                <w:szCs w:val="14"/>
              </w:rPr>
              <w:t>зната висината на горенаведенит</w:t>
            </w:r>
            <w:r w:rsidRPr="00197A08">
              <w:rPr>
                <w:rFonts w:ascii="Arial" w:eastAsia="Times New Roman" w:hAnsi="Arial" w:cs="Arial"/>
                <w:color w:val="000000"/>
                <w:sz w:val="14"/>
                <w:szCs w:val="14"/>
              </w:rPr>
              <w:t>е трошоци.</w:t>
            </w:r>
          </w:p>
        </w:tc>
      </w:tr>
      <w:tr w:rsidR="005D2440" w:rsidRPr="00197A08" w:rsidTr="00046BC4">
        <w:trPr>
          <w:trHeight w:val="18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D3463D" w:rsidRPr="00197A08" w:rsidRDefault="005D2440" w:rsidP="005A3432">
            <w:pPr>
              <w:pStyle w:val="ListParagraph"/>
              <w:numPr>
                <w:ilvl w:val="0"/>
                <w:numId w:val="22"/>
              </w:numPr>
              <w:spacing w:after="240" w:line="240" w:lineRule="auto"/>
              <w:jc w:val="both"/>
              <w:rPr>
                <w:rFonts w:ascii="Arial" w:eastAsia="Times New Roman" w:hAnsi="Arial" w:cs="Arial"/>
                <w:color w:val="000000"/>
                <w:sz w:val="14"/>
                <w:szCs w:val="14"/>
              </w:rPr>
            </w:pPr>
            <w:r w:rsidRPr="00197A08">
              <w:rPr>
                <w:rFonts w:ascii="Arial" w:eastAsia="Times New Roman" w:hAnsi="Arial" w:cs="Arial"/>
                <w:color w:val="FF0000"/>
                <w:sz w:val="14"/>
                <w:szCs w:val="14"/>
              </w:rPr>
              <w:t>0,00%</w:t>
            </w:r>
            <w:r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 </w:t>
            </w:r>
          </w:p>
          <w:p w:rsidR="005D2440" w:rsidRPr="00197A08" w:rsidRDefault="00B05EA1" w:rsidP="005A3432">
            <w:pPr>
              <w:pStyle w:val="ListParagraph"/>
              <w:numPr>
                <w:ilvl w:val="0"/>
                <w:numId w:val="22"/>
              </w:numPr>
              <w:spacing w:after="240" w:line="240" w:lineRule="auto"/>
              <w:jc w:val="both"/>
              <w:rPr>
                <w:rFonts w:ascii="Arial" w:eastAsia="Times New Roman" w:hAnsi="Arial" w:cs="Arial"/>
                <w:color w:val="000000"/>
                <w:sz w:val="14"/>
                <w:szCs w:val="14"/>
              </w:rPr>
            </w:pPr>
            <w:r>
              <w:rPr>
                <w:rFonts w:ascii="Arial" w:eastAsia="Times New Roman" w:hAnsi="Arial" w:cs="Arial"/>
                <w:color w:val="FF0000"/>
                <w:sz w:val="14"/>
                <w:szCs w:val="14"/>
              </w:rPr>
              <w:t>6</w:t>
            </w:r>
            <w:r w:rsidR="005D2440" w:rsidRPr="00197A08">
              <w:rPr>
                <w:rFonts w:ascii="Arial" w:eastAsia="Times New Roman" w:hAnsi="Arial" w:cs="Arial"/>
                <w:color w:val="FF0000"/>
                <w:sz w:val="14"/>
                <w:szCs w:val="14"/>
              </w:rPr>
              <w:t>00</w:t>
            </w:r>
            <w:proofErr w:type="gramStart"/>
            <w:r w:rsidR="005D2440" w:rsidRPr="00197A08">
              <w:rPr>
                <w:rFonts w:ascii="Arial" w:eastAsia="Times New Roman" w:hAnsi="Arial" w:cs="Arial"/>
                <w:color w:val="FF0000"/>
                <w:sz w:val="14"/>
                <w:szCs w:val="14"/>
              </w:rPr>
              <w:t>,00</w:t>
            </w:r>
            <w:proofErr w:type="gramEnd"/>
            <w:r w:rsidR="005D2440" w:rsidRPr="00197A08">
              <w:rPr>
                <w:rFonts w:ascii="Arial" w:eastAsia="Times New Roman" w:hAnsi="Arial" w:cs="Arial"/>
                <w:color w:val="FF0000"/>
                <w:sz w:val="14"/>
                <w:szCs w:val="14"/>
              </w:rPr>
              <w:t xml:space="preserve"> </w:t>
            </w:r>
            <w:r w:rsidR="005D2440" w:rsidRPr="00197A08">
              <w:rPr>
                <w:rFonts w:ascii="Arial" w:eastAsia="Times New Roman" w:hAnsi="Arial" w:cs="Arial"/>
                <w:color w:val="000000"/>
                <w:sz w:val="14"/>
                <w:szCs w:val="14"/>
              </w:rPr>
              <w:t>денар</w:t>
            </w:r>
            <w:r w:rsidR="00DC5B9A">
              <w:rPr>
                <w:rFonts w:ascii="Arial" w:eastAsia="Times New Roman" w:hAnsi="Arial" w:cs="Arial"/>
                <w:color w:val="000000"/>
                <w:sz w:val="14"/>
                <w:szCs w:val="14"/>
              </w:rPr>
              <w:t xml:space="preserve">и надомест за аплицирање кој </w:t>
            </w:r>
            <w:r w:rsidR="005D2440" w:rsidRPr="00197A08">
              <w:rPr>
                <w:rFonts w:ascii="Arial" w:eastAsia="Times New Roman" w:hAnsi="Arial" w:cs="Arial"/>
                <w:color w:val="000000"/>
                <w:sz w:val="14"/>
                <w:szCs w:val="14"/>
              </w:rPr>
              <w:t xml:space="preserve">е вклучен во пресметката на СВТ;   </w:t>
            </w:r>
            <w:r w:rsidR="005D2440" w:rsidRPr="00197A08">
              <w:rPr>
                <w:rFonts w:ascii="Arial" w:eastAsia="Times New Roman" w:hAnsi="Arial" w:cs="Arial"/>
                <w:color w:val="000000"/>
                <w:sz w:val="14"/>
                <w:szCs w:val="14"/>
              </w:rPr>
              <w:br/>
              <w:t>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w:t>
            </w:r>
          </w:p>
        </w:tc>
      </w:tr>
      <w:tr w:rsidR="005D2440" w:rsidRPr="00197A08" w:rsidTr="00046BC4">
        <w:trPr>
          <w:trHeight w:val="2100"/>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94450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944501" w:rsidRPr="00944501">
              <w:rPr>
                <w:rFonts w:ascii="Arial" w:eastAsia="Times New Roman" w:hAnsi="Arial" w:cs="Arial"/>
                <w:b/>
                <w:color w:val="FF0000"/>
                <w:sz w:val="14"/>
                <w:szCs w:val="14"/>
                <w:lang w:val="mk-MK"/>
              </w:rPr>
              <w:t>10</w:t>
            </w:r>
            <w:r w:rsidR="005B7CE7">
              <w:rPr>
                <w:rFonts w:ascii="Arial" w:eastAsia="Times New Roman" w:hAnsi="Arial" w:cs="Arial"/>
                <w:b/>
                <w:bCs/>
                <w:color w:val="FF0000"/>
                <w:sz w:val="14"/>
                <w:szCs w:val="14"/>
              </w:rPr>
              <w:t>.</w:t>
            </w:r>
            <w:r w:rsidR="00944501">
              <w:rPr>
                <w:rFonts w:ascii="Arial" w:eastAsia="Times New Roman" w:hAnsi="Arial" w:cs="Arial"/>
                <w:b/>
                <w:bCs/>
                <w:color w:val="FF0000"/>
                <w:sz w:val="14"/>
                <w:szCs w:val="14"/>
                <w:lang w:val="mk-MK"/>
              </w:rPr>
              <w:t>00</w:t>
            </w:r>
            <w:r w:rsidRPr="00197A08">
              <w:rPr>
                <w:rFonts w:ascii="Arial" w:eastAsia="Times New Roman" w:hAnsi="Arial" w:cs="Arial"/>
                <w:b/>
                <w:bCs/>
                <w:color w:val="FF0000"/>
                <w:sz w:val="14"/>
                <w:szCs w:val="14"/>
              </w:rPr>
              <w:t>%</w:t>
            </w:r>
            <w:r w:rsidRPr="00197A08">
              <w:rPr>
                <w:rFonts w:ascii="Arial" w:eastAsia="Times New Roman" w:hAnsi="Arial" w:cs="Arial"/>
                <w:color w:val="000000"/>
                <w:sz w:val="14"/>
                <w:szCs w:val="14"/>
              </w:rPr>
              <w:t xml:space="preserve"> годишно. Висината на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(референтна стапка)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color w:val="000000"/>
                <w:sz w:val="14"/>
                <w:szCs w:val="14"/>
              </w:rPr>
              <w:br/>
              <w:t>-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5D2440" w:rsidRPr="00197A08" w:rsidTr="00046BC4">
        <w:trPr>
          <w:trHeight w:val="315"/>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255"/>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046BC4">
        <w:trPr>
          <w:trHeight w:val="100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5D2440" w:rsidRPr="00197A08" w:rsidTr="00046BC4">
        <w:trPr>
          <w:trHeight w:val="432"/>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5D2440" w:rsidRPr="00197A08" w:rsidTr="00046BC4">
        <w:trPr>
          <w:trHeight w:val="70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5D2440" w:rsidRPr="00197A08" w:rsidTr="00046BC4">
        <w:trPr>
          <w:trHeight w:val="623"/>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5D2440" w:rsidRPr="00197A08" w:rsidTr="00046BC4">
        <w:trPr>
          <w:trHeight w:val="829"/>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5D2440" w:rsidRPr="00197A08" w:rsidTr="00046BC4">
        <w:trPr>
          <w:trHeight w:val="255"/>
        </w:trPr>
        <w:tc>
          <w:tcPr>
            <w:tcW w:w="5529"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5D2440" w:rsidRPr="00197A08" w:rsidTr="00046BC4">
        <w:trPr>
          <w:trHeight w:val="510"/>
        </w:trPr>
        <w:tc>
          <w:tcPr>
            <w:tcW w:w="5529"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60"/>
        </w:trPr>
        <w:tc>
          <w:tcPr>
            <w:tcW w:w="5529"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046BC4">
        <w:trPr>
          <w:trHeight w:val="330"/>
        </w:trPr>
        <w:tc>
          <w:tcPr>
            <w:tcW w:w="11341"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5D2440" w:rsidRPr="00197A08" w:rsidRDefault="005D2440">
      <w:pPr>
        <w:rPr>
          <w:rFonts w:ascii="Arial" w:hAnsi="Arial" w:cs="Arial"/>
          <w:sz w:val="14"/>
          <w:szCs w:val="14"/>
        </w:rPr>
      </w:pPr>
    </w:p>
    <w:p w:rsidR="005D2440" w:rsidRPr="00197A08" w:rsidRDefault="005D2440">
      <w:pPr>
        <w:rPr>
          <w:rFonts w:ascii="Arial" w:hAnsi="Arial" w:cs="Arial"/>
          <w:sz w:val="14"/>
          <w:szCs w:val="14"/>
        </w:rPr>
      </w:pPr>
      <w:r w:rsidRPr="00197A08">
        <w:rPr>
          <w:rFonts w:ascii="Arial" w:hAnsi="Arial" w:cs="Arial"/>
          <w:sz w:val="14"/>
          <w:szCs w:val="14"/>
        </w:rPr>
        <w:br w:type="page"/>
      </w:r>
    </w:p>
    <w:tbl>
      <w:tblPr>
        <w:tblW w:w="11057" w:type="dxa"/>
        <w:tblLook w:val="04A0" w:firstRow="1" w:lastRow="0" w:firstColumn="1" w:lastColumn="0" w:noHBand="0" w:noVBand="1"/>
      </w:tblPr>
      <w:tblGrid>
        <w:gridCol w:w="5245"/>
        <w:gridCol w:w="5812"/>
      </w:tblGrid>
      <w:tr w:rsidR="005D2440" w:rsidRPr="00197A08" w:rsidTr="003F4AA2">
        <w:trPr>
          <w:trHeight w:val="255"/>
        </w:trPr>
        <w:tc>
          <w:tcPr>
            <w:tcW w:w="11057"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5D2440" w:rsidRPr="00197A08" w:rsidTr="003F4AA2">
        <w:trPr>
          <w:trHeight w:val="525"/>
        </w:trPr>
        <w:tc>
          <w:tcPr>
            <w:tcW w:w="11057" w:type="dxa"/>
            <w:gridSpan w:val="2"/>
            <w:tcBorders>
              <w:top w:val="nil"/>
              <w:left w:val="nil"/>
              <w:bottom w:val="nil"/>
              <w:right w:val="nil"/>
            </w:tcBorders>
            <w:shd w:val="clear" w:color="000000" w:fill="FFFFFF"/>
            <w:hideMark/>
          </w:tcPr>
          <w:p w:rsidR="005D2440" w:rsidRPr="00197A08" w:rsidRDefault="005D2440" w:rsidP="005D2440">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6D0B50" w:rsidRPr="00197A08">
              <w:rPr>
                <w:rFonts w:ascii="Arial" w:eastAsia="Times New Roman" w:hAnsi="Arial" w:cs="Arial"/>
                <w:b/>
                <w:bCs/>
                <w:color w:val="000000"/>
                <w:sz w:val="14"/>
                <w:szCs w:val="14"/>
              </w:rPr>
              <w:t xml:space="preserve"> </w:t>
            </w:r>
            <w:r w:rsidR="006D0B50" w:rsidRPr="00197A08">
              <w:rPr>
                <w:rFonts w:ascii="Arial" w:eastAsia="Times New Roman" w:hAnsi="Arial" w:cs="Arial"/>
                <w:b/>
                <w:bCs/>
                <w:color w:val="000000"/>
                <w:sz w:val="14"/>
                <w:szCs w:val="14"/>
                <w:shd w:val="clear" w:color="auto" w:fill="D9D9D9" w:themeFill="background1" w:themeFillShade="D9"/>
              </w:rPr>
              <w:t>Автомобилски кредит</w:t>
            </w:r>
          </w:p>
        </w:tc>
      </w:tr>
      <w:tr w:rsidR="005D2440" w:rsidRPr="00197A08" w:rsidTr="003F4AA2">
        <w:trPr>
          <w:trHeight w:val="255"/>
        </w:trPr>
        <w:tc>
          <w:tcPr>
            <w:tcW w:w="5245"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3F4AA2">
        <w:trPr>
          <w:trHeight w:val="315"/>
        </w:trPr>
        <w:tc>
          <w:tcPr>
            <w:tcW w:w="1105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21" w:history="1">
              <w:r w:rsidR="005D2440" w:rsidRPr="00197A08">
                <w:rPr>
                  <w:rFonts w:ascii="Arial" w:eastAsia="Times New Roman" w:hAnsi="Arial" w:cs="Arial"/>
                  <w:color w:val="0000FF"/>
                  <w:sz w:val="14"/>
                  <w:szCs w:val="14"/>
                  <w:u w:val="single"/>
                </w:rPr>
                <w:t>kontaktcentar@stb.com.mk</w:t>
              </w:r>
            </w:hyperlink>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6E4D29" w:rsidP="005D2440">
            <w:pPr>
              <w:spacing w:after="0" w:line="240" w:lineRule="auto"/>
              <w:rPr>
                <w:rFonts w:ascii="Arial" w:eastAsia="Times New Roman" w:hAnsi="Arial" w:cs="Arial"/>
                <w:color w:val="0000FF"/>
                <w:sz w:val="14"/>
                <w:szCs w:val="14"/>
                <w:u w:val="single"/>
              </w:rPr>
            </w:pPr>
            <w:hyperlink r:id="rId22" w:history="1">
              <w:r w:rsidR="005D2440" w:rsidRPr="00197A08">
                <w:rPr>
                  <w:rFonts w:ascii="Arial" w:eastAsia="Times New Roman" w:hAnsi="Arial" w:cs="Arial"/>
                  <w:color w:val="0000FF"/>
                  <w:sz w:val="14"/>
                  <w:szCs w:val="14"/>
                  <w:u w:val="single"/>
                </w:rPr>
                <w:t>www.stb.com.mk</w:t>
              </w:r>
            </w:hyperlink>
          </w:p>
        </w:tc>
      </w:tr>
      <w:tr w:rsidR="005D2440" w:rsidRPr="00197A08" w:rsidTr="003F4AA2">
        <w:trPr>
          <w:trHeight w:val="255"/>
        </w:trPr>
        <w:tc>
          <w:tcPr>
            <w:tcW w:w="5245"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3F4AA2">
        <w:trPr>
          <w:trHeight w:val="25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3F4AA2">
        <w:trPr>
          <w:trHeight w:val="255"/>
        </w:trPr>
        <w:tc>
          <w:tcPr>
            <w:tcW w:w="5245"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Автомобилски кредит</w:t>
            </w:r>
          </w:p>
        </w:tc>
      </w:tr>
      <w:tr w:rsidR="005D2440" w:rsidRPr="00197A08" w:rsidTr="003F4AA2">
        <w:trPr>
          <w:trHeight w:val="300"/>
        </w:trPr>
        <w:tc>
          <w:tcPr>
            <w:tcW w:w="5245"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ЕУР</w:t>
            </w:r>
          </w:p>
        </w:tc>
      </w:tr>
      <w:tr w:rsidR="005D2440" w:rsidRPr="00197A08" w:rsidTr="003F4AA2">
        <w:trPr>
          <w:trHeight w:val="270"/>
        </w:trPr>
        <w:tc>
          <w:tcPr>
            <w:tcW w:w="5245"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2" w:type="dxa"/>
            <w:vMerge/>
            <w:tcBorders>
              <w:top w:val="nil"/>
              <w:left w:val="single" w:sz="4" w:space="0" w:color="auto"/>
              <w:bottom w:val="dotted" w:sz="4" w:space="0" w:color="000000"/>
              <w:right w:val="single" w:sz="4" w:space="0" w:color="auto"/>
            </w:tcBorders>
            <w:vAlign w:val="center"/>
            <w:hideMark/>
          </w:tcPr>
          <w:p w:rsidR="005D2440" w:rsidRPr="00197A08" w:rsidRDefault="005D2440" w:rsidP="005D2440">
            <w:pPr>
              <w:spacing w:after="0" w:line="240" w:lineRule="auto"/>
              <w:rPr>
                <w:rFonts w:ascii="Arial" w:eastAsia="Times New Roman" w:hAnsi="Arial" w:cs="Arial"/>
                <w:b/>
                <w:bCs/>
                <w:color w:val="000000"/>
                <w:sz w:val="14"/>
                <w:szCs w:val="14"/>
              </w:rPr>
            </w:pPr>
          </w:p>
        </w:tc>
      </w:tr>
      <w:tr w:rsidR="005D2440" w:rsidRPr="00197A08" w:rsidTr="003F4AA2">
        <w:trPr>
          <w:trHeight w:val="255"/>
        </w:trPr>
        <w:tc>
          <w:tcPr>
            <w:tcW w:w="5245"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2" w:type="dxa"/>
            <w:tcBorders>
              <w:top w:val="nil"/>
              <w:left w:val="nil"/>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информација</w:t>
            </w:r>
          </w:p>
        </w:tc>
      </w:tr>
      <w:tr w:rsidR="005D2440" w:rsidRPr="00197A08" w:rsidTr="003F4AA2">
        <w:trPr>
          <w:trHeight w:val="315"/>
        </w:trPr>
        <w:tc>
          <w:tcPr>
            <w:tcW w:w="5245"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7.500,00</w:t>
            </w:r>
          </w:p>
        </w:tc>
      </w:tr>
      <w:tr w:rsidR="005D2440" w:rsidRPr="00197A08" w:rsidTr="003F4AA2">
        <w:trPr>
          <w:trHeight w:val="255"/>
        </w:trPr>
        <w:tc>
          <w:tcPr>
            <w:tcW w:w="5245"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2" w:type="dxa"/>
            <w:tcBorders>
              <w:top w:val="nil"/>
              <w:left w:val="nil"/>
              <w:bottom w:val="dotted" w:sz="4" w:space="0" w:color="auto"/>
              <w:right w:val="single" w:sz="4" w:space="0" w:color="auto"/>
            </w:tcBorders>
            <w:shd w:val="clear" w:color="000000" w:fill="FFFFFF"/>
            <w:vAlign w:val="bottom"/>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_______________________________ МКД</w:t>
            </w:r>
          </w:p>
        </w:tc>
      </w:tr>
      <w:tr w:rsidR="005D2440" w:rsidRPr="00197A08" w:rsidTr="003F4AA2">
        <w:trPr>
          <w:trHeight w:val="465"/>
        </w:trPr>
        <w:tc>
          <w:tcPr>
            <w:tcW w:w="5245" w:type="dxa"/>
            <w:tcBorders>
              <w:top w:val="nil"/>
              <w:left w:val="single" w:sz="4" w:space="0" w:color="auto"/>
              <w:bottom w:val="dotted"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2" w:type="dxa"/>
            <w:tcBorders>
              <w:top w:val="nil"/>
              <w:left w:val="nil"/>
              <w:bottom w:val="dotted" w:sz="4" w:space="0" w:color="auto"/>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исплатата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w:t>
            </w:r>
          </w:p>
        </w:tc>
      </w:tr>
      <w:tr w:rsidR="005D2440" w:rsidRPr="00197A08" w:rsidTr="003F4AA2">
        <w:trPr>
          <w:trHeight w:val="405"/>
        </w:trPr>
        <w:tc>
          <w:tcPr>
            <w:tcW w:w="5245" w:type="dxa"/>
            <w:tcBorders>
              <w:top w:val="nil"/>
              <w:left w:val="single" w:sz="4" w:space="0" w:color="auto"/>
              <w:bottom w:val="nil"/>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8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наплатата кој што на денот на изготвување на Формуларот изнесува: </w:t>
            </w:r>
            <w:r w:rsidRPr="00197A08">
              <w:rPr>
                <w:rFonts w:ascii="Arial" w:eastAsia="Times New Roman" w:hAnsi="Arial" w:cs="Arial"/>
                <w:b/>
                <w:bCs/>
                <w:sz w:val="14"/>
                <w:szCs w:val="14"/>
              </w:rPr>
              <w:t>_________________________________</w:t>
            </w:r>
          </w:p>
        </w:tc>
      </w:tr>
      <w:tr w:rsidR="005D2440" w:rsidRPr="00197A08" w:rsidTr="003F4AA2">
        <w:trPr>
          <w:trHeight w:val="27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812" w:type="dxa"/>
            <w:vMerge/>
            <w:tcBorders>
              <w:top w:val="nil"/>
              <w:left w:val="single" w:sz="4" w:space="0" w:color="auto"/>
              <w:bottom w:val="single" w:sz="4" w:space="0" w:color="000000"/>
              <w:right w:val="single" w:sz="4" w:space="0" w:color="auto"/>
            </w:tcBorders>
            <w:vAlign w:val="center"/>
            <w:hideMark/>
          </w:tcPr>
          <w:p w:rsidR="005D2440" w:rsidRPr="00197A08" w:rsidRDefault="005D2440" w:rsidP="005D2440">
            <w:pPr>
              <w:spacing w:after="0" w:line="240" w:lineRule="auto"/>
              <w:rPr>
                <w:rFonts w:ascii="Arial" w:eastAsia="Times New Roman" w:hAnsi="Arial" w:cs="Arial"/>
                <w:color w:val="000000"/>
                <w:sz w:val="14"/>
                <w:szCs w:val="14"/>
              </w:rPr>
            </w:pPr>
          </w:p>
        </w:tc>
      </w:tr>
      <w:tr w:rsidR="005D2440" w:rsidRPr="00197A08" w:rsidTr="003F4AA2">
        <w:trPr>
          <w:trHeight w:val="58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склучувањето на Нотарскиот акт, воспоставувањето на заложното право, платеното учество и склучувањето на Полисата за КАСКО осигурување. Исплатата на средствата се врши во денари на трансакциска сметка на продавачот на возилото  и тоа во висина на одобрениот износ на кредит намален за надоместокот за администрирање на кредитот</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FF0000"/>
                <w:sz w:val="14"/>
                <w:szCs w:val="14"/>
              </w:rPr>
            </w:pPr>
            <w:r w:rsidRPr="00197A08">
              <w:rPr>
                <w:rFonts w:ascii="Arial" w:eastAsia="Times New Roman" w:hAnsi="Arial" w:cs="Arial"/>
                <w:sz w:val="14"/>
                <w:szCs w:val="14"/>
              </w:rPr>
              <w:t>72</w:t>
            </w:r>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месеци</w:t>
            </w:r>
          </w:p>
        </w:tc>
      </w:tr>
      <w:tr w:rsidR="005D2440" w:rsidRPr="00197A08" w:rsidTr="003F4AA2">
        <w:trPr>
          <w:trHeight w:val="87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8D639B" w:rsidP="000A1AE1">
            <w:p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129</w:t>
            </w:r>
            <w:proofErr w:type="gramStart"/>
            <w:r w:rsidR="005D2440" w:rsidRPr="00197A08">
              <w:rPr>
                <w:rFonts w:ascii="Arial" w:eastAsia="Times New Roman" w:hAnsi="Arial" w:cs="Arial"/>
                <w:color w:val="FF0000"/>
                <w:sz w:val="14"/>
                <w:szCs w:val="14"/>
              </w:rPr>
              <w:t>,</w:t>
            </w:r>
            <w:r w:rsidR="000A1AE1">
              <w:rPr>
                <w:rFonts w:ascii="Arial" w:eastAsia="Times New Roman" w:hAnsi="Arial" w:cs="Arial"/>
                <w:color w:val="FF0000"/>
                <w:sz w:val="14"/>
                <w:szCs w:val="14"/>
                <w:lang w:val="mk-MK"/>
              </w:rPr>
              <w:t>53</w:t>
            </w:r>
            <w:proofErr w:type="gramEnd"/>
            <w:r w:rsidR="005D2440" w:rsidRPr="00197A08">
              <w:rPr>
                <w:rFonts w:ascii="Arial" w:eastAsia="Times New Roman" w:hAnsi="Arial" w:cs="Arial"/>
                <w:color w:val="000000"/>
                <w:sz w:val="14"/>
                <w:szCs w:val="14"/>
              </w:rPr>
              <w:t xml:space="preserve"> евра; </w:t>
            </w:r>
            <w:r w:rsidR="005D2440" w:rsidRPr="00197A08">
              <w:rPr>
                <w:rFonts w:ascii="Arial" w:eastAsia="Times New Roman" w:hAnsi="Arial" w:cs="Arial"/>
                <w:color w:val="000000"/>
                <w:sz w:val="14"/>
                <w:szCs w:val="14"/>
              </w:rPr>
              <w:br/>
            </w:r>
            <w:r w:rsidR="005D2440" w:rsidRPr="00197A08">
              <w:rPr>
                <w:rFonts w:ascii="Arial" w:eastAsia="Times New Roman" w:hAnsi="Arial" w:cs="Arial"/>
                <w:color w:val="FF0000"/>
                <w:sz w:val="14"/>
                <w:szCs w:val="14"/>
              </w:rPr>
              <w:t>72</w:t>
            </w:r>
            <w:r w:rsidR="005D2440" w:rsidRPr="00197A08">
              <w:rPr>
                <w:rFonts w:ascii="Arial" w:eastAsia="Times New Roman" w:hAnsi="Arial" w:cs="Arial"/>
                <w:color w:val="000000"/>
                <w:sz w:val="14"/>
                <w:szCs w:val="14"/>
              </w:rPr>
              <w:t xml:space="preserve"> рати; </w:t>
            </w:r>
            <w:r w:rsidR="005D2440" w:rsidRPr="00197A08">
              <w:rPr>
                <w:rFonts w:ascii="Arial" w:eastAsia="Times New Roman" w:hAnsi="Arial" w:cs="Arial"/>
                <w:color w:val="000000"/>
                <w:sz w:val="14"/>
                <w:szCs w:val="14"/>
              </w:rPr>
              <w:br/>
              <w:t>Пристигнувањето на ратите е во денот од секој тековен месец од отплатниот период што според бројот е ист со  денот (датумот) на исплата на средствата од кредитот, а се плаќа за претходниот месец.</w:t>
            </w:r>
          </w:p>
        </w:tc>
      </w:tr>
      <w:tr w:rsidR="005D2440" w:rsidRPr="00197A08" w:rsidTr="003F4AA2">
        <w:trPr>
          <w:trHeight w:val="42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производот: Возило</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 xml:space="preserve">Цена во готово: Оваа информација е соодветна, но на кредиторот не му е позната. </w:t>
            </w:r>
          </w:p>
        </w:tc>
      </w:tr>
      <w:tr w:rsidR="005D2440" w:rsidRPr="00197A08" w:rsidTr="003F4AA2">
        <w:trPr>
          <w:trHeight w:val="39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Залог на возилото кое е предмет на купување</w:t>
            </w:r>
          </w:p>
        </w:tc>
      </w:tr>
      <w:tr w:rsidR="005D2440" w:rsidRPr="00197A08" w:rsidTr="003F4AA2">
        <w:trPr>
          <w:trHeight w:val="40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2" w:type="dxa"/>
            <w:tcBorders>
              <w:top w:val="nil"/>
              <w:left w:val="nil"/>
              <w:bottom w:val="single" w:sz="4" w:space="0" w:color="auto"/>
              <w:right w:val="single" w:sz="4" w:space="0" w:color="auto"/>
            </w:tcBorders>
            <w:shd w:val="clear" w:color="auto" w:fill="auto"/>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Клиентот е должен да го осигура Каско возилото во друштвото за осигурување со кое Стопанска банка АД-Скопје склучила договор и осигурувањето да го врши (обновува) до крајот на отплатата на кредитот и полисата да ја винкулира во полза на СБ </w:t>
            </w:r>
          </w:p>
        </w:tc>
      </w:tr>
      <w:tr w:rsidR="005D2440" w:rsidRPr="00197A08" w:rsidTr="003F4AA2">
        <w:trPr>
          <w:trHeight w:val="37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Исплатата на средствата од одобрениот кредит се врши на трансакциска сметка на </w:t>
            </w:r>
            <w:proofErr w:type="gramStart"/>
            <w:r w:rsidRPr="00197A08">
              <w:rPr>
                <w:rFonts w:ascii="Arial" w:eastAsia="Times New Roman" w:hAnsi="Arial" w:cs="Arial"/>
                <w:color w:val="000000"/>
                <w:sz w:val="14"/>
                <w:szCs w:val="14"/>
              </w:rPr>
              <w:t>продавачот .</w:t>
            </w:r>
            <w:proofErr w:type="gramEnd"/>
          </w:p>
        </w:tc>
      </w:tr>
      <w:tr w:rsidR="005D2440" w:rsidRPr="00197A08" w:rsidTr="003F4AA2">
        <w:trPr>
          <w:trHeight w:val="315"/>
        </w:trPr>
        <w:tc>
          <w:tcPr>
            <w:tcW w:w="5245"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3F4AA2">
        <w:trPr>
          <w:trHeight w:val="25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single" w:sz="4" w:space="0" w:color="auto"/>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3F4AA2">
        <w:trPr>
          <w:trHeight w:val="108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во текот на отплатата на кредитот и истата може да се определи до највисоко дозволената со закон камата за евра.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5D2440" w:rsidRPr="00197A08" w:rsidTr="003F4AA2">
        <w:trPr>
          <w:trHeight w:val="90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2" w:type="dxa"/>
            <w:tcBorders>
              <w:top w:val="nil"/>
              <w:left w:val="nil"/>
              <w:bottom w:val="single" w:sz="4" w:space="0" w:color="auto"/>
              <w:right w:val="single" w:sz="4" w:space="0" w:color="auto"/>
            </w:tcBorders>
            <w:shd w:val="clear" w:color="000000" w:fill="FFFFFF"/>
            <w:hideMark/>
          </w:tcPr>
          <w:p w:rsidR="00466313" w:rsidRPr="00197A08" w:rsidRDefault="005D2440" w:rsidP="00466313">
            <w:pPr>
              <w:pStyle w:val="ListParagraph"/>
              <w:numPr>
                <w:ilvl w:val="0"/>
                <w:numId w:val="24"/>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7</w:t>
            </w:r>
            <w:proofErr w:type="gramStart"/>
            <w:r w:rsidRPr="00197A08">
              <w:rPr>
                <w:rFonts w:ascii="Arial" w:eastAsia="Times New Roman" w:hAnsi="Arial" w:cs="Arial"/>
                <w:color w:val="FF0000"/>
                <w:sz w:val="14"/>
                <w:szCs w:val="14"/>
              </w:rPr>
              <w:t>,</w:t>
            </w:r>
            <w:r w:rsidR="000A1AE1">
              <w:rPr>
                <w:rFonts w:ascii="Arial" w:eastAsia="Times New Roman" w:hAnsi="Arial" w:cs="Arial"/>
                <w:color w:val="FF0000"/>
                <w:sz w:val="14"/>
                <w:szCs w:val="14"/>
                <w:lang w:val="mk-MK"/>
              </w:rPr>
              <w:t>46</w:t>
            </w:r>
            <w:proofErr w:type="gramEnd"/>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годишно.</w:t>
            </w:r>
          </w:p>
          <w:p w:rsidR="005D2440" w:rsidRPr="00197A08" w:rsidRDefault="005D2440" w:rsidP="00466313">
            <w:pPr>
              <w:pStyle w:val="ListParagraph"/>
              <w:numPr>
                <w:ilvl w:val="0"/>
                <w:numId w:val="24"/>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Каматната стапка се пресметува во рамки на законски дозволената камата и тоа на следниот начин: (а) референтна стапка односно стапката на шестмесечниот EURIBOR плус (б) маргина од 7.9 процентни поени. </w:t>
            </w:r>
            <w:r w:rsidRPr="00197A08">
              <w:rPr>
                <w:rFonts w:ascii="Arial" w:eastAsia="Times New Roman" w:hAnsi="Arial" w:cs="Arial"/>
                <w:color w:val="000000"/>
                <w:sz w:val="14"/>
                <w:szCs w:val="14"/>
              </w:rPr>
              <w:br/>
              <w:t>Клиентите кои платата ја примаат преку Стопанска банка АД-Скопје добиваат попуст од најмалку 10% на каматната стапка. Попустот на каматната стапка може да биде променет согласно актите на банката</w:t>
            </w:r>
          </w:p>
        </w:tc>
      </w:tr>
      <w:tr w:rsidR="005D2440" w:rsidRPr="00197A08" w:rsidTr="003F4AA2">
        <w:trPr>
          <w:trHeight w:val="160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tc>
        <w:tc>
          <w:tcPr>
            <w:tcW w:w="5812" w:type="dxa"/>
            <w:tcBorders>
              <w:top w:val="nil"/>
              <w:left w:val="nil"/>
              <w:bottom w:val="single" w:sz="4" w:space="0" w:color="auto"/>
              <w:right w:val="single" w:sz="4" w:space="0" w:color="auto"/>
            </w:tcBorders>
            <w:shd w:val="clear" w:color="000000" w:fill="FFFFFF"/>
            <w:hideMark/>
          </w:tcPr>
          <w:p w:rsidR="00A72BAA" w:rsidRPr="00197A08" w:rsidRDefault="005D2440" w:rsidP="00A72BAA">
            <w:pPr>
              <w:pStyle w:val="ListParagraph"/>
              <w:numPr>
                <w:ilvl w:val="0"/>
                <w:numId w:val="25"/>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СВТ </w:t>
            </w:r>
            <w:r w:rsidRPr="00197A08">
              <w:rPr>
                <w:rFonts w:ascii="Arial" w:eastAsia="Times New Roman" w:hAnsi="Arial" w:cs="Arial"/>
                <w:color w:val="FF0000"/>
                <w:sz w:val="14"/>
                <w:szCs w:val="14"/>
              </w:rPr>
              <w:t>8,</w:t>
            </w:r>
            <w:r w:rsidR="00F12ED8">
              <w:rPr>
                <w:rFonts w:ascii="Arial" w:eastAsia="Times New Roman" w:hAnsi="Arial" w:cs="Arial"/>
                <w:color w:val="FF0000"/>
                <w:sz w:val="14"/>
                <w:szCs w:val="14"/>
                <w:lang w:val="mk-MK"/>
              </w:rPr>
              <w:t>1</w:t>
            </w:r>
            <w:r w:rsidR="000C560A">
              <w:rPr>
                <w:rFonts w:ascii="Arial" w:eastAsia="Times New Roman" w:hAnsi="Arial" w:cs="Arial"/>
                <w:color w:val="FF0000"/>
                <w:sz w:val="14"/>
                <w:szCs w:val="14"/>
                <w:lang w:val="mk-MK"/>
              </w:rPr>
              <w:t>0</w:t>
            </w:r>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која е пресметана под следниве претпоставки: </w:t>
            </w:r>
            <w:r w:rsidRPr="00197A08">
              <w:rPr>
                <w:rFonts w:ascii="Arial" w:eastAsia="Times New Roman" w:hAnsi="Arial" w:cs="Arial"/>
                <w:color w:val="FF0000"/>
                <w:sz w:val="14"/>
                <w:szCs w:val="14"/>
              </w:rPr>
              <w:t>7,</w:t>
            </w:r>
            <w:r w:rsidR="00F12ED8">
              <w:rPr>
                <w:rFonts w:ascii="Arial" w:eastAsia="Times New Roman" w:hAnsi="Arial" w:cs="Arial"/>
                <w:color w:val="FF0000"/>
                <w:sz w:val="14"/>
                <w:szCs w:val="14"/>
                <w:lang w:val="mk-MK"/>
              </w:rPr>
              <w:t>46</w:t>
            </w:r>
            <w:r w:rsidRPr="00197A08">
              <w:rPr>
                <w:rFonts w:ascii="Arial" w:eastAsia="Times New Roman" w:hAnsi="Arial" w:cs="Arial"/>
                <w:color w:val="000000"/>
                <w:sz w:val="14"/>
                <w:szCs w:val="14"/>
              </w:rPr>
              <w:t xml:space="preserve">% номинална каматна стапка; </w:t>
            </w:r>
            <w:r w:rsidRPr="00197A08">
              <w:rPr>
                <w:rFonts w:ascii="Arial" w:eastAsia="Times New Roman" w:hAnsi="Arial" w:cs="Arial"/>
                <w:color w:val="FF0000"/>
                <w:sz w:val="14"/>
                <w:szCs w:val="14"/>
              </w:rPr>
              <w:t>1,00</w:t>
            </w:r>
            <w:r w:rsidRPr="00197A08">
              <w:rPr>
                <w:rFonts w:ascii="Arial" w:eastAsia="Times New Roman" w:hAnsi="Arial" w:cs="Arial"/>
                <w:color w:val="000000"/>
                <w:sz w:val="14"/>
                <w:szCs w:val="14"/>
              </w:rPr>
              <w:t>% надомест за администрирање; 72 месеци рок на отплата;</w:t>
            </w:r>
          </w:p>
          <w:p w:rsidR="00A72BAA" w:rsidRPr="00197A08" w:rsidRDefault="005D2440" w:rsidP="00A72BAA">
            <w:pPr>
              <w:pStyle w:val="ListParagraph"/>
              <w:numPr>
                <w:ilvl w:val="0"/>
                <w:numId w:val="25"/>
              </w:num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FF0000"/>
                <w:sz w:val="14"/>
                <w:szCs w:val="14"/>
              </w:rPr>
              <w:t>9.3</w:t>
            </w:r>
            <w:r w:rsidR="00F12ED8">
              <w:rPr>
                <w:rFonts w:ascii="Arial" w:eastAsia="Times New Roman" w:hAnsi="Arial" w:cs="Arial"/>
                <w:color w:val="FF0000"/>
                <w:sz w:val="14"/>
                <w:szCs w:val="14"/>
                <w:lang w:val="mk-MK"/>
              </w:rPr>
              <w:t>26</w:t>
            </w:r>
            <w:r w:rsidRPr="00197A08">
              <w:rPr>
                <w:rFonts w:ascii="Arial" w:eastAsia="Times New Roman" w:hAnsi="Arial" w:cs="Arial"/>
                <w:color w:val="FF0000"/>
                <w:sz w:val="14"/>
                <w:szCs w:val="14"/>
              </w:rPr>
              <w:t>,</w:t>
            </w:r>
            <w:r w:rsidR="00F12ED8">
              <w:rPr>
                <w:rFonts w:ascii="Arial" w:eastAsia="Times New Roman" w:hAnsi="Arial" w:cs="Arial"/>
                <w:color w:val="FF0000"/>
                <w:sz w:val="14"/>
                <w:szCs w:val="14"/>
              </w:rPr>
              <w:t>2</w:t>
            </w:r>
            <w:r w:rsidR="005540CA">
              <w:rPr>
                <w:rFonts w:ascii="Arial" w:eastAsia="Times New Roman" w:hAnsi="Arial" w:cs="Arial"/>
                <w:color w:val="FF0000"/>
                <w:sz w:val="14"/>
                <w:szCs w:val="14"/>
              </w:rPr>
              <w:t>0</w:t>
            </w:r>
            <w:proofErr w:type="gramEnd"/>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евра е вкупниот износ кој го плаќа потрошувачот заедно со главницата, каматата, надоместокот за администрирање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p w:rsidR="005D2440" w:rsidRPr="00197A08" w:rsidRDefault="005D2440" w:rsidP="00A72BAA">
            <w:pPr>
              <w:pStyle w:val="ListParagraph"/>
              <w:numPr>
                <w:ilvl w:val="0"/>
                <w:numId w:val="25"/>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 кои не му се познати на кредиторот и кои не се опфатени во пресметаната СВТ:</w:t>
            </w:r>
            <w:r w:rsidRPr="00197A08">
              <w:rPr>
                <w:rFonts w:ascii="Arial" w:eastAsia="Times New Roman" w:hAnsi="Arial" w:cs="Arial"/>
                <w:color w:val="000000"/>
                <w:sz w:val="14"/>
                <w:szCs w:val="14"/>
              </w:rPr>
              <w:br/>
              <w:t>-Трошоци за Каско осигурување и обновување на осигурувањето на возилото кое е оставено под залог</w:t>
            </w:r>
            <w:proofErr w:type="gramStart"/>
            <w:r w:rsidRPr="00197A08">
              <w:rPr>
                <w:rFonts w:ascii="Arial" w:eastAsia="Times New Roman" w:hAnsi="Arial" w:cs="Arial"/>
                <w:color w:val="000000"/>
                <w:sz w:val="14"/>
                <w:szCs w:val="14"/>
              </w:rPr>
              <w:t xml:space="preserve">,  </w:t>
            </w:r>
            <w:proofErr w:type="gramEnd"/>
            <w:r w:rsidRPr="00197A08">
              <w:rPr>
                <w:rFonts w:ascii="Arial" w:eastAsia="Times New Roman" w:hAnsi="Arial" w:cs="Arial"/>
                <w:color w:val="000000"/>
                <w:sz w:val="14"/>
                <w:szCs w:val="14"/>
              </w:rPr>
              <w:br/>
              <w:t xml:space="preserve">-Нотарските трошоци за воспоставување заложно право и -Трошок за издавање на Потврдата од Заложен регистар дека не е воспоставен залог над возилото кое е предмет на обезбедување. </w:t>
            </w:r>
          </w:p>
        </w:tc>
      </w:tr>
      <w:tr w:rsidR="005D2440" w:rsidRPr="00197A08" w:rsidTr="003F4AA2">
        <w:trPr>
          <w:trHeight w:val="82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трошоците за склучување полиса за Каско осигурување обновување на осигурување на возилото кое е оставено под залог. </w:t>
            </w:r>
            <w:r w:rsidRPr="00197A08">
              <w:rPr>
                <w:rFonts w:ascii="Arial" w:eastAsia="Times New Roman" w:hAnsi="Arial" w:cs="Arial"/>
                <w:color w:val="000000"/>
                <w:sz w:val="14"/>
                <w:szCs w:val="14"/>
              </w:rPr>
              <w:br/>
              <w:t>Овие трошоци на се вклучени во пресметаната на СВТ.</w:t>
            </w:r>
            <w:r w:rsidRPr="00197A08">
              <w:rPr>
                <w:rFonts w:ascii="Arial" w:eastAsia="Times New Roman" w:hAnsi="Arial" w:cs="Arial"/>
                <w:color w:val="000000"/>
                <w:sz w:val="14"/>
                <w:szCs w:val="14"/>
              </w:rPr>
              <w:br/>
              <w:t>Овие трошоци не му се познати на кредиторот.</w:t>
            </w:r>
          </w:p>
        </w:tc>
      </w:tr>
      <w:tr w:rsidR="005D2440" w:rsidRPr="00197A08" w:rsidTr="003F4AA2">
        <w:trPr>
          <w:trHeight w:val="75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5D2440" w:rsidRPr="00197A08" w:rsidTr="003F4AA2">
        <w:trPr>
          <w:trHeight w:val="79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ги сноси Нотарските трошоци за воспоставување заложно право и трошок за издавање на Потврдата од Заложен регистар дека не е воспоставен залог над возилото кое е предмет на обезбедување. </w:t>
            </w:r>
            <w:r w:rsidRPr="00197A08">
              <w:rPr>
                <w:rFonts w:ascii="Arial" w:eastAsia="Times New Roman" w:hAnsi="Arial" w:cs="Arial"/>
                <w:color w:val="000000"/>
                <w:sz w:val="14"/>
                <w:szCs w:val="14"/>
              </w:rPr>
              <w:br/>
              <w:t>На кредитотрот не му е позната висината на горенаведенитње трошоци.</w:t>
            </w:r>
          </w:p>
        </w:tc>
      </w:tr>
      <w:tr w:rsidR="005D2440" w:rsidRPr="00197A08" w:rsidTr="003F4AA2">
        <w:trPr>
          <w:trHeight w:val="117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1</w:t>
            </w:r>
            <w:proofErr w:type="gramStart"/>
            <w:r w:rsidRPr="00197A08">
              <w:rPr>
                <w:rFonts w:ascii="Arial" w:eastAsia="Times New Roman" w:hAnsi="Arial" w:cs="Arial"/>
                <w:color w:val="FF0000"/>
                <w:sz w:val="14"/>
                <w:szCs w:val="14"/>
              </w:rPr>
              <w:t>,00</w:t>
            </w:r>
            <w:proofErr w:type="gramEnd"/>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 </w:t>
            </w:r>
            <w:r w:rsidRPr="00197A08">
              <w:rPr>
                <w:rFonts w:ascii="Arial" w:eastAsia="Times New Roman" w:hAnsi="Arial" w:cs="Arial"/>
                <w:color w:val="000000"/>
                <w:sz w:val="14"/>
                <w:szCs w:val="14"/>
              </w:rPr>
              <w:br/>
              <w:t xml:space="preserve">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5D2440" w:rsidRPr="00197A08" w:rsidTr="003F4AA2">
        <w:trPr>
          <w:trHeight w:val="189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F12ED8">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w:t>
            </w:r>
            <w:r w:rsidRPr="00197A08">
              <w:rPr>
                <w:rFonts w:ascii="Arial" w:eastAsia="Times New Roman" w:hAnsi="Arial" w:cs="Arial"/>
                <w:color w:val="FF0000"/>
                <w:sz w:val="14"/>
                <w:szCs w:val="14"/>
              </w:rPr>
              <w:t xml:space="preserve"> </w:t>
            </w:r>
            <w:r w:rsidRPr="00197A08">
              <w:rPr>
                <w:rFonts w:ascii="Arial" w:eastAsia="Times New Roman" w:hAnsi="Arial" w:cs="Arial"/>
                <w:b/>
                <w:bCs/>
                <w:color w:val="FF0000"/>
                <w:sz w:val="14"/>
                <w:szCs w:val="14"/>
              </w:rPr>
              <w:t>7,</w:t>
            </w:r>
            <w:r w:rsidR="005540CA">
              <w:rPr>
                <w:rFonts w:ascii="Arial" w:eastAsia="Times New Roman" w:hAnsi="Arial" w:cs="Arial"/>
                <w:b/>
                <w:bCs/>
                <w:color w:val="FF0000"/>
                <w:sz w:val="14"/>
                <w:szCs w:val="14"/>
                <w:lang w:val="mk-MK"/>
              </w:rPr>
              <w:t>4</w:t>
            </w:r>
            <w:r w:rsidR="00F12ED8">
              <w:rPr>
                <w:rFonts w:ascii="Arial" w:eastAsia="Times New Roman" w:hAnsi="Arial" w:cs="Arial"/>
                <w:b/>
                <w:bCs/>
                <w:color w:val="FF0000"/>
                <w:sz w:val="14"/>
                <w:szCs w:val="14"/>
                <w:lang w:val="mk-MK"/>
              </w:rPr>
              <w:t>64</w:t>
            </w:r>
            <w:r w:rsidRPr="00197A08">
              <w:rPr>
                <w:rFonts w:ascii="Arial" w:eastAsia="Times New Roman" w:hAnsi="Arial" w:cs="Arial"/>
                <w:b/>
                <w:bCs/>
                <w:color w:val="FF0000"/>
                <w:sz w:val="14"/>
                <w:szCs w:val="14"/>
              </w:rPr>
              <w:t>%</w:t>
            </w:r>
            <w:r w:rsidRPr="00197A08">
              <w:rPr>
                <w:rFonts w:ascii="Arial" w:eastAsia="Times New Roman" w:hAnsi="Arial" w:cs="Arial"/>
                <w:color w:val="000000"/>
                <w:sz w:val="14"/>
                <w:szCs w:val="14"/>
              </w:rPr>
              <w:t xml:space="preserve"> 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color w:val="000000"/>
                <w:sz w:val="14"/>
                <w:szCs w:val="14"/>
              </w:rPr>
              <w:br/>
              <w:t>- 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 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 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 со активирање на заложното право.</w:t>
            </w:r>
          </w:p>
        </w:tc>
      </w:tr>
      <w:tr w:rsidR="005D2440" w:rsidRPr="00197A08" w:rsidTr="003F4AA2">
        <w:trPr>
          <w:trHeight w:val="315"/>
        </w:trPr>
        <w:tc>
          <w:tcPr>
            <w:tcW w:w="5245"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3F4AA2">
        <w:trPr>
          <w:trHeight w:val="25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5D2440" w:rsidRPr="00197A08" w:rsidTr="003F4AA2">
        <w:trPr>
          <w:trHeight w:val="97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5D2440" w:rsidRPr="00197A08" w:rsidTr="003F4AA2">
        <w:trPr>
          <w:trHeight w:val="60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5D2440" w:rsidRPr="00197A08" w:rsidTr="003F4AA2">
        <w:trPr>
          <w:trHeight w:val="63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 на договорот за потрошувачки кредит</w:t>
            </w:r>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5D2440" w:rsidRPr="00197A08" w:rsidTr="003F4AA2">
        <w:trPr>
          <w:trHeight w:val="75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5D2440" w:rsidRPr="00197A08" w:rsidTr="003F4AA2">
        <w:trPr>
          <w:trHeight w:val="810"/>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5D2440" w:rsidRPr="00197A08" w:rsidTr="003F4AA2">
        <w:trPr>
          <w:trHeight w:val="255"/>
        </w:trPr>
        <w:tc>
          <w:tcPr>
            <w:tcW w:w="5245" w:type="dxa"/>
            <w:tcBorders>
              <w:top w:val="nil"/>
              <w:left w:val="single" w:sz="4" w:space="0" w:color="auto"/>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2" w:type="dxa"/>
            <w:tcBorders>
              <w:top w:val="nil"/>
              <w:left w:val="nil"/>
              <w:bottom w:val="single" w:sz="4" w:space="0" w:color="auto"/>
              <w:right w:val="single" w:sz="4" w:space="0" w:color="auto"/>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5D2440" w:rsidRPr="00197A08" w:rsidTr="003F4AA2">
        <w:trPr>
          <w:trHeight w:val="405"/>
        </w:trPr>
        <w:tc>
          <w:tcPr>
            <w:tcW w:w="5245"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812" w:type="dxa"/>
            <w:tcBorders>
              <w:top w:val="nil"/>
              <w:left w:val="nil"/>
              <w:bottom w:val="nil"/>
              <w:right w:val="nil"/>
            </w:tcBorders>
            <w:shd w:val="clear" w:color="000000" w:fill="FFFFFF"/>
            <w:vAlign w:val="bottom"/>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5D2440" w:rsidRPr="00197A08" w:rsidTr="003F4AA2">
        <w:trPr>
          <w:trHeight w:val="255"/>
        </w:trPr>
        <w:tc>
          <w:tcPr>
            <w:tcW w:w="11057" w:type="dxa"/>
            <w:gridSpan w:val="2"/>
            <w:tcBorders>
              <w:top w:val="nil"/>
              <w:left w:val="nil"/>
              <w:bottom w:val="nil"/>
              <w:right w:val="nil"/>
            </w:tcBorders>
            <w:shd w:val="clear" w:color="000000" w:fill="FFFFFF"/>
            <w:vAlign w:val="center"/>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r w:rsidR="005D2440" w:rsidRPr="00197A08" w:rsidTr="003F4AA2">
        <w:trPr>
          <w:trHeight w:val="255"/>
        </w:trPr>
        <w:tc>
          <w:tcPr>
            <w:tcW w:w="5245"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2" w:type="dxa"/>
            <w:tcBorders>
              <w:top w:val="nil"/>
              <w:left w:val="nil"/>
              <w:bottom w:val="nil"/>
              <w:right w:val="nil"/>
            </w:tcBorders>
            <w:shd w:val="clear" w:color="000000" w:fill="FFFFFF"/>
            <w:hideMark/>
          </w:tcPr>
          <w:p w:rsidR="005D2440" w:rsidRPr="00197A08" w:rsidRDefault="005D2440" w:rsidP="005D2440">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bl>
    <w:p w:rsidR="005D2440" w:rsidRPr="00197A08" w:rsidRDefault="005D2440">
      <w:pPr>
        <w:rPr>
          <w:rFonts w:ascii="Arial" w:hAnsi="Arial" w:cs="Arial"/>
          <w:sz w:val="14"/>
          <w:szCs w:val="14"/>
        </w:rPr>
      </w:pPr>
    </w:p>
    <w:p w:rsidR="005D2440" w:rsidRPr="00197A08" w:rsidRDefault="005D2440">
      <w:pPr>
        <w:rPr>
          <w:rFonts w:ascii="Arial" w:hAnsi="Arial" w:cs="Arial"/>
          <w:sz w:val="14"/>
          <w:szCs w:val="14"/>
        </w:rPr>
      </w:pPr>
      <w:r w:rsidRPr="00197A08">
        <w:rPr>
          <w:rFonts w:ascii="Arial" w:hAnsi="Arial" w:cs="Arial"/>
          <w:sz w:val="14"/>
          <w:szCs w:val="14"/>
        </w:rPr>
        <w:br w:type="page"/>
      </w:r>
    </w:p>
    <w:tbl>
      <w:tblPr>
        <w:tblW w:w="23780" w:type="dxa"/>
        <w:tblLook w:val="04A0" w:firstRow="1" w:lastRow="0" w:firstColumn="1" w:lastColumn="0" w:noHBand="0" w:noVBand="1"/>
      </w:tblPr>
      <w:tblGrid>
        <w:gridCol w:w="23780"/>
      </w:tblGrid>
      <w:tr w:rsidR="00D91781" w:rsidRPr="00197A08" w:rsidTr="00273507">
        <w:trPr>
          <w:trHeight w:val="180"/>
        </w:trPr>
        <w:tc>
          <w:tcPr>
            <w:tcW w:w="23780" w:type="dxa"/>
            <w:tcBorders>
              <w:top w:val="nil"/>
              <w:left w:val="nil"/>
              <w:bottom w:val="nil"/>
              <w:right w:val="nil"/>
            </w:tcBorders>
            <w:shd w:val="clear" w:color="000000" w:fill="FFFFFF"/>
            <w:vAlign w:val="center"/>
            <w:hideMark/>
          </w:tcPr>
          <w:p w:rsidR="001C12AD" w:rsidRDefault="001C12AD"/>
          <w:tbl>
            <w:tblPr>
              <w:tblW w:w="10947" w:type="dxa"/>
              <w:tblLook w:val="04A0" w:firstRow="1" w:lastRow="0" w:firstColumn="1" w:lastColumn="0" w:noHBand="0" w:noVBand="1"/>
            </w:tblPr>
            <w:tblGrid>
              <w:gridCol w:w="4993"/>
              <w:gridCol w:w="5954"/>
            </w:tblGrid>
            <w:tr w:rsidR="004469CE" w:rsidRPr="004469CE" w:rsidTr="00721CFC">
              <w:trPr>
                <w:trHeight w:val="180"/>
              </w:trPr>
              <w:tc>
                <w:tcPr>
                  <w:tcW w:w="10947" w:type="dxa"/>
                  <w:gridSpan w:val="2"/>
                  <w:tcBorders>
                    <w:top w:val="nil"/>
                    <w:left w:val="nil"/>
                    <w:bottom w:val="nil"/>
                    <w:right w:val="nil"/>
                  </w:tcBorders>
                  <w:shd w:val="clear" w:color="000000" w:fill="FFFFFF"/>
                  <w:vAlign w:val="center"/>
                  <w:hideMark/>
                </w:tcPr>
                <w:p w:rsidR="004469CE" w:rsidRPr="004469CE" w:rsidRDefault="004469CE" w:rsidP="004469CE">
                  <w:pPr>
                    <w:spacing w:after="0" w:line="240" w:lineRule="auto"/>
                    <w:jc w:val="center"/>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ФОРМУЛАР</w:t>
                  </w:r>
                </w:p>
              </w:tc>
            </w:tr>
            <w:tr w:rsidR="004469CE" w:rsidRPr="004469CE" w:rsidTr="00721CFC">
              <w:trPr>
                <w:trHeight w:val="435"/>
              </w:trPr>
              <w:tc>
                <w:tcPr>
                  <w:tcW w:w="10947" w:type="dxa"/>
                  <w:gridSpan w:val="2"/>
                  <w:tcBorders>
                    <w:top w:val="nil"/>
                    <w:left w:val="nil"/>
                    <w:bottom w:val="nil"/>
                    <w:right w:val="nil"/>
                  </w:tcBorders>
                  <w:shd w:val="clear" w:color="000000" w:fill="FFFFFF"/>
                  <w:hideMark/>
                </w:tcPr>
                <w:p w:rsidR="004469CE" w:rsidRPr="004469CE" w:rsidRDefault="004469CE" w:rsidP="00721CFC">
                  <w:pPr>
                    <w:spacing w:after="0" w:line="240" w:lineRule="auto"/>
                    <w:jc w:val="center"/>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 xml:space="preserve">ЗА ПРЕДДОГОВОРНИ ИНФОРМАЦИИ (ПОДАТОЦИ) ЗА ПОНУДЕНИТЕ КРЕДИТНИ </w:t>
                  </w:r>
                  <w:r w:rsidRPr="004469CE">
                    <w:rPr>
                      <w:rFonts w:ascii="Arial" w:eastAsia="Times New Roman" w:hAnsi="Arial" w:cs="Arial"/>
                      <w:b/>
                      <w:bCs/>
                      <w:color w:val="000000"/>
                      <w:sz w:val="14"/>
                      <w:szCs w:val="14"/>
                    </w:rPr>
                    <w:br/>
                    <w:t>УСЛОВИ ЗА ПОТРОШУВАЧКИ КРЕДИТ</w:t>
                  </w:r>
                  <w:r w:rsidR="00721CFC" w:rsidRPr="00197A08">
                    <w:rPr>
                      <w:rFonts w:ascii="Arial" w:eastAsia="Times New Roman" w:hAnsi="Arial" w:cs="Arial"/>
                      <w:b/>
                      <w:bCs/>
                      <w:color w:val="000000"/>
                      <w:sz w:val="14"/>
                      <w:szCs w:val="14"/>
                    </w:rPr>
                    <w:t xml:space="preserve"> </w:t>
                  </w:r>
                  <w:r w:rsidR="00721CFC" w:rsidRPr="004469CE">
                    <w:rPr>
                      <w:rFonts w:ascii="Arial" w:eastAsia="Times New Roman" w:hAnsi="Arial" w:cs="Arial"/>
                      <w:b/>
                      <w:bCs/>
                      <w:color w:val="000000"/>
                      <w:sz w:val="14"/>
                      <w:szCs w:val="14"/>
                      <w:shd w:val="clear" w:color="auto" w:fill="D9D9D9" w:themeFill="background1" w:themeFillShade="D9"/>
                    </w:rPr>
                    <w:t xml:space="preserve">Наменски потрошувачки кредит </w:t>
                  </w:r>
                  <w:r w:rsidR="00721CFC" w:rsidRPr="006123E4">
                    <w:rPr>
                      <w:rFonts w:ascii="Arial" w:eastAsia="Times New Roman" w:hAnsi="Arial" w:cs="Arial"/>
                      <w:b/>
                      <w:bCs/>
                      <w:color w:val="000000"/>
                      <w:sz w:val="14"/>
                      <w:szCs w:val="14"/>
                      <w:shd w:val="clear" w:color="auto" w:fill="D9D9D9" w:themeFill="background1" w:themeFillShade="D9"/>
                      <w:lang w:val="mk-MK"/>
                    </w:rPr>
                    <w:t>преку трговец</w:t>
                  </w:r>
                </w:p>
              </w:tc>
            </w:tr>
            <w:tr w:rsidR="004469CE" w:rsidRPr="004469CE" w:rsidTr="00721CFC">
              <w:trPr>
                <w:trHeight w:val="180"/>
              </w:trPr>
              <w:tc>
                <w:tcPr>
                  <w:tcW w:w="4993" w:type="dxa"/>
                  <w:tcBorders>
                    <w:top w:val="nil"/>
                    <w:left w:val="nil"/>
                    <w:bottom w:val="nil"/>
                    <w:right w:val="nil"/>
                  </w:tcBorders>
                  <w:shd w:val="clear" w:color="000000" w:fill="FFFFFF"/>
                  <w:hideMark/>
                </w:tcPr>
                <w:p w:rsidR="004469CE" w:rsidRPr="001C12AD" w:rsidRDefault="004469CE" w:rsidP="001C12AD">
                  <w:pPr>
                    <w:pStyle w:val="ListParagraph"/>
                    <w:numPr>
                      <w:ilvl w:val="0"/>
                      <w:numId w:val="30"/>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Податоци за кредиторот/кредитниот посредник</w:t>
                  </w:r>
                </w:p>
                <w:p w:rsidR="001C12AD" w:rsidRDefault="001C12AD" w:rsidP="001C12AD">
                  <w:pPr>
                    <w:spacing w:after="0" w:line="240" w:lineRule="auto"/>
                    <w:ind w:left="360"/>
                    <w:rPr>
                      <w:rFonts w:ascii="Arial" w:eastAsia="Times New Roman" w:hAnsi="Arial" w:cs="Arial"/>
                      <w:color w:val="000000"/>
                      <w:sz w:val="14"/>
                      <w:szCs w:val="14"/>
                    </w:rPr>
                  </w:pPr>
                </w:p>
                <w:p w:rsidR="001C12AD" w:rsidRPr="001C12AD" w:rsidRDefault="001C12AD" w:rsidP="001C12AD">
                  <w:pPr>
                    <w:spacing w:after="0" w:line="240" w:lineRule="auto"/>
                    <w:ind w:left="360"/>
                    <w:rPr>
                      <w:rFonts w:ascii="Arial" w:eastAsia="Times New Roman" w:hAnsi="Arial" w:cs="Arial"/>
                      <w:color w:val="000000"/>
                      <w:sz w:val="14"/>
                      <w:szCs w:val="14"/>
                    </w:rPr>
                  </w:pPr>
                </w:p>
              </w:tc>
              <w:tc>
                <w:tcPr>
                  <w:tcW w:w="5954"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w:t>
                  </w:r>
                </w:p>
              </w:tc>
            </w:tr>
            <w:tr w:rsidR="004469CE" w:rsidRPr="004469CE" w:rsidTr="00721CFC">
              <w:trPr>
                <w:trHeight w:val="315"/>
              </w:trPr>
              <w:tc>
                <w:tcPr>
                  <w:tcW w:w="1094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4469CE" w:rsidRPr="004469CE" w:rsidRDefault="004469CE" w:rsidP="004469CE">
                  <w:pPr>
                    <w:spacing w:after="0" w:line="240" w:lineRule="auto"/>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ПОДАТОЦИ ЗА КРЕДИТОРОТ</w:t>
                  </w:r>
                </w:p>
              </w:tc>
            </w:tr>
            <w:tr w:rsidR="004469CE" w:rsidRPr="004469CE" w:rsidTr="00721CFC">
              <w:trPr>
                <w:trHeight w:val="25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1</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2</w:t>
                  </w:r>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Назив на кредиторот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СТОПАНСКА БАНКА АД-СКОПЈЕ</w:t>
                  </w:r>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Адреса (адреса на која е достапен кредиторот)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proofErr w:type="gramStart"/>
                  <w:r w:rsidRPr="004469CE">
                    <w:rPr>
                      <w:rFonts w:ascii="Arial" w:eastAsia="Times New Roman" w:hAnsi="Arial" w:cs="Arial"/>
                      <w:color w:val="000000"/>
                      <w:sz w:val="14"/>
                      <w:szCs w:val="14"/>
                    </w:rPr>
                    <w:t>11 Октомври</w:t>
                  </w:r>
                  <w:proofErr w:type="gramEnd"/>
                  <w:r w:rsidRPr="004469CE">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4469CE">
                    <w:rPr>
                      <w:rFonts w:ascii="Arial" w:eastAsia="Times New Roman" w:hAnsi="Arial" w:cs="Arial"/>
                      <w:color w:val="000000"/>
                      <w:sz w:val="14"/>
                      <w:szCs w:val="14"/>
                    </w:rPr>
                    <w:t>Македонија</w:t>
                  </w:r>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Број на телефон*</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389 2 3 100 109</w:t>
                  </w:r>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Електронска пошта*</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6E4D29" w:rsidP="004469CE">
                  <w:pPr>
                    <w:spacing w:after="0" w:line="240" w:lineRule="auto"/>
                    <w:rPr>
                      <w:rFonts w:ascii="Arial" w:eastAsia="Times New Roman" w:hAnsi="Arial" w:cs="Arial"/>
                      <w:color w:val="0000FF"/>
                      <w:sz w:val="14"/>
                      <w:szCs w:val="14"/>
                      <w:u w:val="single"/>
                    </w:rPr>
                  </w:pPr>
                  <w:hyperlink r:id="rId23" w:history="1">
                    <w:r w:rsidR="004469CE" w:rsidRPr="00197A08">
                      <w:rPr>
                        <w:rFonts w:ascii="Arial" w:eastAsia="Times New Roman" w:hAnsi="Arial" w:cs="Arial"/>
                        <w:color w:val="0000FF"/>
                        <w:sz w:val="14"/>
                        <w:szCs w:val="14"/>
                        <w:u w:val="single"/>
                      </w:rPr>
                      <w:t>kontaktcentar@stb.com.mk</w:t>
                    </w:r>
                  </w:hyperlink>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Факс*</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389 2 3 114 087</w:t>
                  </w:r>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Интернет - страница*</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6E4D29" w:rsidP="004469CE">
                  <w:pPr>
                    <w:spacing w:after="0" w:line="240" w:lineRule="auto"/>
                    <w:rPr>
                      <w:rFonts w:ascii="Arial" w:eastAsia="Times New Roman" w:hAnsi="Arial" w:cs="Arial"/>
                      <w:color w:val="0000FF"/>
                      <w:sz w:val="14"/>
                      <w:szCs w:val="14"/>
                      <w:u w:val="single"/>
                    </w:rPr>
                  </w:pPr>
                  <w:hyperlink r:id="rId24" w:history="1">
                    <w:r w:rsidR="004469CE" w:rsidRPr="00197A08">
                      <w:rPr>
                        <w:rFonts w:ascii="Arial" w:eastAsia="Times New Roman" w:hAnsi="Arial" w:cs="Arial"/>
                        <w:color w:val="0000FF"/>
                        <w:sz w:val="14"/>
                        <w:szCs w:val="14"/>
                        <w:u w:val="single"/>
                      </w:rPr>
                      <w:t>www.stb.com.mk</w:t>
                    </w:r>
                  </w:hyperlink>
                </w:p>
              </w:tc>
            </w:tr>
            <w:tr w:rsidR="004469CE" w:rsidRPr="004469CE" w:rsidTr="00721CFC">
              <w:trPr>
                <w:trHeight w:val="180"/>
              </w:trPr>
              <w:tc>
                <w:tcPr>
                  <w:tcW w:w="4993"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2. Податоци за кредитниот производ</w:t>
                  </w:r>
                </w:p>
              </w:tc>
              <w:tc>
                <w:tcPr>
                  <w:tcW w:w="5954"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w:t>
                  </w:r>
                </w:p>
              </w:tc>
            </w:tr>
            <w:tr w:rsidR="004469CE" w:rsidRPr="004469CE" w:rsidTr="00721CFC">
              <w:trPr>
                <w:trHeight w:val="180"/>
              </w:trPr>
              <w:tc>
                <w:tcPr>
                  <w:tcW w:w="4993" w:type="dxa"/>
                  <w:tcBorders>
                    <w:top w:val="single" w:sz="4" w:space="0" w:color="auto"/>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1</w:t>
                  </w:r>
                </w:p>
              </w:tc>
              <w:tc>
                <w:tcPr>
                  <w:tcW w:w="5954" w:type="dxa"/>
                  <w:tcBorders>
                    <w:top w:val="single" w:sz="4" w:space="0" w:color="auto"/>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2</w:t>
                  </w:r>
                </w:p>
              </w:tc>
            </w:tr>
            <w:tr w:rsidR="004469CE" w:rsidRPr="004469CE" w:rsidTr="00721CFC">
              <w:trPr>
                <w:trHeight w:val="180"/>
              </w:trPr>
              <w:tc>
                <w:tcPr>
                  <w:tcW w:w="4993" w:type="dxa"/>
                  <w:tcBorders>
                    <w:top w:val="nil"/>
                    <w:left w:val="single" w:sz="4" w:space="0" w:color="auto"/>
                    <w:bottom w:val="dotted"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Вид на кредитот</w:t>
                  </w:r>
                </w:p>
              </w:tc>
              <w:tc>
                <w:tcPr>
                  <w:tcW w:w="5954" w:type="dxa"/>
                  <w:tcBorders>
                    <w:top w:val="nil"/>
                    <w:left w:val="nil"/>
                    <w:bottom w:val="dotted" w:sz="4" w:space="0" w:color="auto"/>
                    <w:right w:val="single" w:sz="4" w:space="0" w:color="auto"/>
                  </w:tcBorders>
                  <w:shd w:val="clear" w:color="000000" w:fill="FFFFFF"/>
                  <w:vAlign w:val="center"/>
                  <w:hideMark/>
                </w:tcPr>
                <w:p w:rsidR="004469CE" w:rsidRPr="004469CE" w:rsidRDefault="004469CE" w:rsidP="004469CE">
                  <w:pPr>
                    <w:spacing w:after="0" w:line="240" w:lineRule="auto"/>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 xml:space="preserve">Наменски потрошувачки кредит без обезбедување </w:t>
                  </w:r>
                </w:p>
              </w:tc>
            </w:tr>
            <w:tr w:rsidR="004469CE" w:rsidRPr="004469CE" w:rsidTr="00721CFC">
              <w:trPr>
                <w:trHeight w:val="300"/>
              </w:trPr>
              <w:tc>
                <w:tcPr>
                  <w:tcW w:w="4993" w:type="dxa"/>
                  <w:tcBorders>
                    <w:top w:val="nil"/>
                    <w:left w:val="single" w:sz="4" w:space="0" w:color="auto"/>
                    <w:bottom w:val="nil"/>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Вкупен износ на кредитот којшто вклучува:</w:t>
                  </w:r>
                </w:p>
              </w:tc>
              <w:tc>
                <w:tcPr>
                  <w:tcW w:w="5954" w:type="dxa"/>
                  <w:vMerge w:val="restart"/>
                  <w:tcBorders>
                    <w:top w:val="nil"/>
                    <w:left w:val="single" w:sz="4" w:space="0" w:color="auto"/>
                    <w:bottom w:val="dotted" w:sz="4" w:space="0" w:color="000000"/>
                    <w:right w:val="single" w:sz="4" w:space="0" w:color="auto"/>
                  </w:tcBorders>
                  <w:shd w:val="clear" w:color="000000" w:fill="FFFFFF"/>
                  <w:vAlign w:val="center"/>
                  <w:hideMark/>
                </w:tcPr>
                <w:p w:rsidR="004469CE" w:rsidRPr="004469CE" w:rsidRDefault="004469CE" w:rsidP="004469CE">
                  <w:pPr>
                    <w:spacing w:after="0" w:line="240" w:lineRule="auto"/>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МКД</w:t>
                  </w:r>
                </w:p>
              </w:tc>
            </w:tr>
            <w:tr w:rsidR="004469CE" w:rsidRPr="004469CE" w:rsidTr="00721CFC">
              <w:trPr>
                <w:trHeight w:val="255"/>
              </w:trPr>
              <w:tc>
                <w:tcPr>
                  <w:tcW w:w="4993" w:type="dxa"/>
                  <w:tcBorders>
                    <w:top w:val="nil"/>
                    <w:left w:val="single" w:sz="4" w:space="0" w:color="auto"/>
                    <w:bottom w:val="dotted"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954" w:type="dxa"/>
                  <w:vMerge/>
                  <w:tcBorders>
                    <w:top w:val="nil"/>
                    <w:left w:val="single" w:sz="4" w:space="0" w:color="auto"/>
                    <w:bottom w:val="dotted" w:sz="4" w:space="0" w:color="000000"/>
                    <w:right w:val="single" w:sz="4" w:space="0" w:color="auto"/>
                  </w:tcBorders>
                  <w:vAlign w:val="center"/>
                  <w:hideMark/>
                </w:tcPr>
                <w:p w:rsidR="004469CE" w:rsidRPr="004469CE" w:rsidRDefault="004469CE" w:rsidP="004469CE">
                  <w:pPr>
                    <w:spacing w:after="0" w:line="240" w:lineRule="auto"/>
                    <w:rPr>
                      <w:rFonts w:ascii="Arial" w:eastAsia="Times New Roman" w:hAnsi="Arial" w:cs="Arial"/>
                      <w:b/>
                      <w:bCs/>
                      <w:color w:val="000000"/>
                      <w:sz w:val="14"/>
                      <w:szCs w:val="14"/>
                    </w:rPr>
                  </w:pPr>
                </w:p>
              </w:tc>
            </w:tr>
            <w:tr w:rsidR="004469CE" w:rsidRPr="004469CE" w:rsidTr="00721CFC">
              <w:trPr>
                <w:trHeight w:val="360"/>
              </w:trPr>
              <w:tc>
                <w:tcPr>
                  <w:tcW w:w="4993" w:type="dxa"/>
                  <w:tcBorders>
                    <w:top w:val="nil"/>
                    <w:left w:val="single" w:sz="4" w:space="0" w:color="auto"/>
                    <w:bottom w:val="dotted"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вкупен износ во денари, за кредитите одобрени во денари</w:t>
                  </w:r>
                </w:p>
              </w:tc>
              <w:tc>
                <w:tcPr>
                  <w:tcW w:w="5954" w:type="dxa"/>
                  <w:tcBorders>
                    <w:top w:val="nil"/>
                    <w:left w:val="nil"/>
                    <w:bottom w:val="dotted" w:sz="4" w:space="0" w:color="auto"/>
                    <w:right w:val="single" w:sz="4" w:space="0" w:color="auto"/>
                  </w:tcBorders>
                  <w:shd w:val="clear" w:color="000000" w:fill="FFFFFF"/>
                  <w:vAlign w:val="center"/>
                  <w:hideMark/>
                </w:tcPr>
                <w:p w:rsidR="004469CE" w:rsidRPr="004469CE" w:rsidRDefault="004469CE" w:rsidP="004469CE">
                  <w:pPr>
                    <w:spacing w:after="0" w:line="240" w:lineRule="auto"/>
                    <w:rPr>
                      <w:rFonts w:ascii="Arial" w:eastAsia="Times New Roman" w:hAnsi="Arial" w:cs="Arial"/>
                      <w:color w:val="000000"/>
                      <w:sz w:val="14"/>
                      <w:szCs w:val="14"/>
                      <w:lang w:val="mk-MK"/>
                    </w:rPr>
                  </w:pPr>
                  <w:r w:rsidRPr="004469CE">
                    <w:rPr>
                      <w:rFonts w:ascii="Arial" w:eastAsia="Times New Roman" w:hAnsi="Arial" w:cs="Arial"/>
                      <w:color w:val="000000"/>
                      <w:sz w:val="14"/>
                      <w:szCs w:val="14"/>
                    </w:rPr>
                    <w:t xml:space="preserve">61000 </w:t>
                  </w:r>
                  <w:r w:rsidRPr="004469CE">
                    <w:rPr>
                      <w:rFonts w:ascii="Arial" w:eastAsia="Times New Roman" w:hAnsi="Arial" w:cs="Arial"/>
                      <w:color w:val="000000"/>
                      <w:sz w:val="14"/>
                      <w:szCs w:val="14"/>
                    </w:rPr>
                    <w:br/>
                    <w:t>Учество од 1000 МКД при подигнување на производот / услугата.</w:t>
                  </w:r>
                  <w:r w:rsidR="00F34AA2" w:rsidRPr="00197A08">
                    <w:rPr>
                      <w:rFonts w:ascii="Arial" w:eastAsia="Times New Roman" w:hAnsi="Arial" w:cs="Arial"/>
                      <w:color w:val="000000"/>
                      <w:sz w:val="14"/>
                      <w:szCs w:val="14"/>
                      <w:lang w:val="mk-MK"/>
                    </w:rPr>
                    <w:t xml:space="preserve"> </w:t>
                  </w:r>
                </w:p>
              </w:tc>
            </w:tr>
            <w:tr w:rsidR="004469CE" w:rsidRPr="004469CE" w:rsidTr="00721CFC">
              <w:trPr>
                <w:trHeight w:val="195"/>
              </w:trPr>
              <w:tc>
                <w:tcPr>
                  <w:tcW w:w="4993" w:type="dxa"/>
                  <w:tcBorders>
                    <w:top w:val="nil"/>
                    <w:left w:val="single" w:sz="4" w:space="0" w:color="auto"/>
                    <w:bottom w:val="dotted"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954" w:type="dxa"/>
                  <w:tcBorders>
                    <w:top w:val="nil"/>
                    <w:left w:val="nil"/>
                    <w:bottom w:val="dotted" w:sz="4" w:space="0" w:color="auto"/>
                    <w:right w:val="single" w:sz="4" w:space="0" w:color="auto"/>
                  </w:tcBorders>
                  <w:shd w:val="clear" w:color="000000" w:fill="FFFFFF"/>
                  <w:hideMark/>
                </w:tcPr>
                <w:p w:rsidR="004469CE" w:rsidRPr="004469CE" w:rsidRDefault="00686759" w:rsidP="0068675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ема информација</w:t>
                  </w:r>
                </w:p>
              </w:tc>
            </w:tr>
            <w:tr w:rsidR="004469CE" w:rsidRPr="004469CE" w:rsidTr="00721CFC">
              <w:trPr>
                <w:trHeight w:val="270"/>
              </w:trPr>
              <w:tc>
                <w:tcPr>
                  <w:tcW w:w="4993" w:type="dxa"/>
                  <w:tcBorders>
                    <w:top w:val="nil"/>
                    <w:left w:val="single" w:sz="4" w:space="0" w:color="auto"/>
                    <w:bottom w:val="dotted"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954" w:type="dxa"/>
                  <w:tcBorders>
                    <w:top w:val="nil"/>
                    <w:left w:val="nil"/>
                    <w:bottom w:val="dotted" w:sz="4" w:space="0" w:color="auto"/>
                    <w:right w:val="single" w:sz="4" w:space="0" w:color="auto"/>
                  </w:tcBorders>
                  <w:shd w:val="clear" w:color="000000" w:fill="FFFFFF"/>
                  <w:hideMark/>
                </w:tcPr>
                <w:p w:rsidR="004469CE" w:rsidRPr="004469CE" w:rsidRDefault="00686759" w:rsidP="0068675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ема информација</w:t>
                  </w:r>
                </w:p>
              </w:tc>
            </w:tr>
            <w:tr w:rsidR="004469CE" w:rsidRPr="004469CE" w:rsidTr="00721CFC">
              <w:trPr>
                <w:trHeight w:val="255"/>
              </w:trPr>
              <w:tc>
                <w:tcPr>
                  <w:tcW w:w="4993" w:type="dxa"/>
                  <w:tcBorders>
                    <w:top w:val="nil"/>
                    <w:left w:val="single" w:sz="4" w:space="0" w:color="auto"/>
                    <w:bottom w:val="dotted"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954" w:type="dxa"/>
                  <w:tcBorders>
                    <w:top w:val="nil"/>
                    <w:left w:val="nil"/>
                    <w:bottom w:val="dotted" w:sz="4" w:space="0" w:color="auto"/>
                    <w:right w:val="single" w:sz="4" w:space="0" w:color="auto"/>
                  </w:tcBorders>
                  <w:shd w:val="clear" w:color="000000" w:fill="FFFFFF"/>
                  <w:hideMark/>
                </w:tcPr>
                <w:p w:rsidR="004469CE" w:rsidRPr="004469CE" w:rsidRDefault="00686759" w:rsidP="0068675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ема информација</w:t>
                  </w:r>
                </w:p>
              </w:tc>
            </w:tr>
            <w:tr w:rsidR="004469CE" w:rsidRPr="004469CE" w:rsidTr="00721CFC">
              <w:trPr>
                <w:trHeight w:val="405"/>
              </w:trPr>
              <w:tc>
                <w:tcPr>
                  <w:tcW w:w="4993" w:type="dxa"/>
                  <w:tcBorders>
                    <w:top w:val="nil"/>
                    <w:left w:val="single" w:sz="4" w:space="0" w:color="auto"/>
                    <w:bottom w:val="nil"/>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xml:space="preserve">- </w:t>
                  </w:r>
                  <w:proofErr w:type="gramStart"/>
                  <w:r w:rsidRPr="004469CE">
                    <w:rPr>
                      <w:rFonts w:ascii="Arial" w:eastAsia="Times New Roman" w:hAnsi="Arial" w:cs="Arial"/>
                      <w:color w:val="000000"/>
                      <w:sz w:val="14"/>
                      <w:szCs w:val="14"/>
                    </w:rPr>
                    <w:t>девизен</w:t>
                  </w:r>
                  <w:proofErr w:type="gramEnd"/>
                  <w:r w:rsidRPr="004469CE">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954" w:type="dxa"/>
                  <w:tcBorders>
                    <w:top w:val="nil"/>
                    <w:left w:val="nil"/>
                    <w:bottom w:val="dotted" w:sz="4" w:space="0" w:color="auto"/>
                    <w:right w:val="single" w:sz="4" w:space="0" w:color="auto"/>
                  </w:tcBorders>
                  <w:shd w:val="clear" w:color="000000" w:fill="FFFFFF"/>
                  <w:hideMark/>
                </w:tcPr>
                <w:p w:rsidR="004469CE" w:rsidRPr="004469CE" w:rsidRDefault="00686759" w:rsidP="0068675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ема информација</w:t>
                  </w:r>
                </w:p>
              </w:tc>
            </w:tr>
            <w:tr w:rsidR="004469CE" w:rsidRPr="004469CE" w:rsidTr="00721CFC">
              <w:trPr>
                <w:trHeight w:val="42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954" w:type="dxa"/>
                  <w:tcBorders>
                    <w:top w:val="nil"/>
                    <w:left w:val="nil"/>
                    <w:bottom w:val="dotted" w:sz="4" w:space="0" w:color="auto"/>
                    <w:right w:val="single" w:sz="4" w:space="0" w:color="auto"/>
                  </w:tcBorders>
                  <w:shd w:val="clear" w:color="000000" w:fill="FFFFFF"/>
                  <w:hideMark/>
                </w:tcPr>
                <w:p w:rsidR="004469CE" w:rsidRPr="004469CE" w:rsidRDefault="00686759" w:rsidP="0068675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ема информација</w:t>
                  </w:r>
                </w:p>
              </w:tc>
            </w:tr>
            <w:tr w:rsidR="004469CE" w:rsidRPr="004469CE" w:rsidTr="00721CFC">
              <w:trPr>
                <w:trHeight w:val="54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954" w:type="dxa"/>
                  <w:tcBorders>
                    <w:top w:val="single" w:sz="4" w:space="0" w:color="auto"/>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Исплатата на средствата од кредитот се врши по одобрувањето на кредитот и по потпишувањето на Договорот за кредит. Исплатата на средствата се врши во денари на трасакциска сметка на продавачот и тоа во висина на одобрениот износ на кредит намален за надоместокот за администрирање на кредитот.</w:t>
                  </w:r>
                </w:p>
              </w:tc>
            </w:tr>
            <w:tr w:rsidR="004469CE" w:rsidRPr="004469CE" w:rsidTr="00721CFC">
              <w:trPr>
                <w:trHeight w:val="1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Траење на договорот за потрошувачки кредит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48 месеци</w:t>
                  </w:r>
                </w:p>
              </w:tc>
            </w:tr>
            <w:tr w:rsidR="004469CE" w:rsidRPr="004469CE" w:rsidTr="00721CFC">
              <w:trPr>
                <w:trHeight w:val="76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954" w:type="dxa"/>
                  <w:tcBorders>
                    <w:top w:val="nil"/>
                    <w:left w:val="nil"/>
                    <w:bottom w:val="single" w:sz="4" w:space="0" w:color="auto"/>
                    <w:right w:val="single" w:sz="4" w:space="0" w:color="auto"/>
                  </w:tcBorders>
                  <w:shd w:val="clear" w:color="000000" w:fill="FFFFFF"/>
                  <w:hideMark/>
                </w:tcPr>
                <w:p w:rsidR="00F34AA2" w:rsidRPr="000E4F99" w:rsidRDefault="004469CE" w:rsidP="000E4F99">
                  <w:pPr>
                    <w:pStyle w:val="ListParagraph"/>
                    <w:numPr>
                      <w:ilvl w:val="0"/>
                      <w:numId w:val="26"/>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1.5</w:t>
                  </w:r>
                  <w:r w:rsidR="00F12ED8">
                    <w:rPr>
                      <w:rFonts w:ascii="Arial" w:eastAsia="Times New Roman" w:hAnsi="Arial" w:cs="Arial"/>
                      <w:color w:val="FF0000"/>
                      <w:sz w:val="14"/>
                      <w:szCs w:val="14"/>
                      <w:lang w:val="mk-MK"/>
                    </w:rPr>
                    <w:t>47</w:t>
                  </w:r>
                  <w:r w:rsidRPr="000E4F99">
                    <w:rPr>
                      <w:rFonts w:ascii="Arial" w:eastAsia="Times New Roman" w:hAnsi="Arial" w:cs="Arial"/>
                      <w:color w:val="FF0000"/>
                      <w:sz w:val="14"/>
                      <w:szCs w:val="14"/>
                    </w:rPr>
                    <w:t>,00</w:t>
                  </w:r>
                  <w:r w:rsidRPr="000E4F99">
                    <w:rPr>
                      <w:rFonts w:ascii="Arial" w:eastAsia="Times New Roman" w:hAnsi="Arial" w:cs="Arial"/>
                      <w:color w:val="000000"/>
                      <w:sz w:val="14"/>
                      <w:szCs w:val="14"/>
                    </w:rPr>
                    <w:t xml:space="preserve"> денари; </w:t>
                  </w:r>
                </w:p>
                <w:p w:rsidR="00F34AA2" w:rsidRPr="00197A08" w:rsidRDefault="004469CE" w:rsidP="00F34AA2">
                  <w:pPr>
                    <w:pStyle w:val="ListParagraph"/>
                    <w:numPr>
                      <w:ilvl w:val="0"/>
                      <w:numId w:val="26"/>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48 рати; </w:t>
                  </w:r>
                </w:p>
                <w:p w:rsidR="004469CE" w:rsidRPr="00197A08" w:rsidRDefault="004469CE" w:rsidP="00F34AA2">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Пристигнувањето на ратите е во денот од секој тековен месец од отплатниот период што според бројот е ист </w:t>
                  </w:r>
                  <w:proofErr w:type="gramStart"/>
                  <w:r w:rsidRPr="00197A08">
                    <w:rPr>
                      <w:rFonts w:ascii="Arial" w:eastAsia="Times New Roman" w:hAnsi="Arial" w:cs="Arial"/>
                      <w:color w:val="000000"/>
                      <w:sz w:val="14"/>
                      <w:szCs w:val="14"/>
                    </w:rPr>
                    <w:t>со  денот</w:t>
                  </w:r>
                  <w:proofErr w:type="gramEnd"/>
                  <w:r w:rsidRPr="00197A08">
                    <w:rPr>
                      <w:rFonts w:ascii="Arial" w:eastAsia="Times New Roman" w:hAnsi="Arial" w:cs="Arial"/>
                      <w:color w:val="000000"/>
                      <w:sz w:val="14"/>
                      <w:szCs w:val="14"/>
                    </w:rPr>
                    <w:t xml:space="preserve"> (датумот) на исплата на средствата од кредитот, а се плаќа за претходниот месец.</w:t>
                  </w:r>
                </w:p>
              </w:tc>
            </w:tr>
            <w:tr w:rsidR="004469CE" w:rsidRPr="004469CE" w:rsidTr="00721CFC">
              <w:trPr>
                <w:trHeight w:val="42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Опис на производот: стока или услуга</w:t>
                  </w:r>
                  <w:r w:rsidRPr="004469CE">
                    <w:rPr>
                      <w:rFonts w:ascii="Arial" w:eastAsia="Times New Roman" w:hAnsi="Arial" w:cs="Arial"/>
                      <w:color w:val="000000"/>
                      <w:sz w:val="14"/>
                      <w:szCs w:val="14"/>
                    </w:rPr>
                    <w:br/>
                    <w:t xml:space="preserve">Цена во готово: Оваа информација е соодветна, но на кредиторот не му е позната. </w:t>
                  </w:r>
                </w:p>
              </w:tc>
            </w:tr>
            <w:tr w:rsidR="004469CE" w:rsidRPr="004469CE" w:rsidTr="00721CFC">
              <w:trPr>
                <w:trHeight w:val="39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720516" w:rsidP="0072051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4469CE" w:rsidRPr="004469CE">
                    <w:rPr>
                      <w:rFonts w:ascii="Arial" w:eastAsia="Times New Roman" w:hAnsi="Arial" w:cs="Arial"/>
                      <w:color w:val="000000"/>
                      <w:sz w:val="14"/>
                      <w:szCs w:val="14"/>
                    </w:rPr>
                    <w:t>редитот нема обезбедување</w:t>
                  </w:r>
                </w:p>
              </w:tc>
            </w:tr>
            <w:tr w:rsidR="004469CE" w:rsidRPr="004469CE" w:rsidTr="00721CFC">
              <w:trPr>
                <w:trHeight w:val="40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954" w:type="dxa"/>
                  <w:tcBorders>
                    <w:top w:val="nil"/>
                    <w:left w:val="nil"/>
                    <w:bottom w:val="single" w:sz="4" w:space="0" w:color="auto"/>
                    <w:right w:val="single" w:sz="4" w:space="0" w:color="auto"/>
                  </w:tcBorders>
                  <w:shd w:val="clear" w:color="auto" w:fill="auto"/>
                  <w:hideMark/>
                </w:tcPr>
                <w:p w:rsidR="004469CE" w:rsidRPr="004469CE" w:rsidRDefault="00720516" w:rsidP="0072051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 е потребно склучување на договор за дополнителни услуги</w:t>
                  </w:r>
                </w:p>
              </w:tc>
            </w:tr>
            <w:tr w:rsidR="004469CE" w:rsidRPr="004469CE" w:rsidTr="00721CFC">
              <w:trPr>
                <w:trHeight w:val="37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Задолжително е отворање на посебна сметка на која се евидентираат уплатите врз основа на обврските по кредитот. Исплатата на средствата од одобрениот кредит се врши на трансакциска сметка на продавачот.</w:t>
                  </w:r>
                </w:p>
              </w:tc>
            </w:tr>
            <w:tr w:rsidR="004469CE" w:rsidRPr="004469CE" w:rsidTr="00721CFC">
              <w:trPr>
                <w:trHeight w:val="180"/>
              </w:trPr>
              <w:tc>
                <w:tcPr>
                  <w:tcW w:w="4993"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3. Податоци за трошоци за кредитот</w:t>
                  </w:r>
                </w:p>
              </w:tc>
              <w:tc>
                <w:tcPr>
                  <w:tcW w:w="5954"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w:t>
                  </w:r>
                </w:p>
              </w:tc>
            </w:tr>
            <w:tr w:rsidR="004469CE" w:rsidRPr="004469CE" w:rsidTr="00721CFC">
              <w:trPr>
                <w:trHeight w:val="180"/>
              </w:trPr>
              <w:tc>
                <w:tcPr>
                  <w:tcW w:w="4993" w:type="dxa"/>
                  <w:tcBorders>
                    <w:top w:val="single" w:sz="4" w:space="0" w:color="auto"/>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1</w:t>
                  </w:r>
                </w:p>
              </w:tc>
              <w:tc>
                <w:tcPr>
                  <w:tcW w:w="5954" w:type="dxa"/>
                  <w:tcBorders>
                    <w:top w:val="single" w:sz="4" w:space="0" w:color="auto"/>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2</w:t>
                  </w:r>
                </w:p>
              </w:tc>
            </w:tr>
            <w:tr w:rsidR="004469CE" w:rsidRPr="004469CE" w:rsidTr="00721CFC">
              <w:trPr>
                <w:trHeight w:val="108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Вид на каматна стапка</w:t>
                  </w:r>
                  <w:r w:rsidRPr="004469CE">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Каматната стапка е променлива во текот на отплатата на кредитот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4469CE" w:rsidRPr="004469CE" w:rsidTr="00721CFC">
              <w:trPr>
                <w:trHeight w:val="73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4469CE">
                    <w:rPr>
                      <w:rFonts w:ascii="Arial" w:eastAsia="Times New Roman" w:hAnsi="Arial" w:cs="Arial"/>
                      <w:color w:val="000000"/>
                      <w:sz w:val="14"/>
                      <w:szCs w:val="14"/>
                    </w:rPr>
                    <w:t>)</w:t>
                  </w:r>
                  <w:proofErr w:type="gramEnd"/>
                  <w:r w:rsidRPr="004469CE">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F12ED8" w:rsidP="000E4F99">
                  <w:p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lang w:val="mk-MK"/>
                    </w:rPr>
                    <w:t>10</w:t>
                  </w:r>
                  <w:r w:rsidR="00C22A2B">
                    <w:rPr>
                      <w:rFonts w:ascii="Arial" w:eastAsia="Times New Roman" w:hAnsi="Arial" w:cs="Arial"/>
                      <w:color w:val="FF0000"/>
                      <w:sz w:val="14"/>
                      <w:szCs w:val="14"/>
                      <w:lang w:val="mk-MK"/>
                    </w:rPr>
                    <w:t>,</w:t>
                  </w:r>
                  <w:r>
                    <w:rPr>
                      <w:rFonts w:ascii="Arial" w:eastAsia="Times New Roman" w:hAnsi="Arial" w:cs="Arial"/>
                      <w:color w:val="FF0000"/>
                      <w:sz w:val="14"/>
                      <w:szCs w:val="14"/>
                      <w:lang w:val="mk-MK"/>
                    </w:rPr>
                    <w:t>00</w:t>
                  </w:r>
                  <w:r w:rsidR="004469CE" w:rsidRPr="004469CE">
                    <w:rPr>
                      <w:rFonts w:ascii="Arial" w:eastAsia="Times New Roman" w:hAnsi="Arial" w:cs="Arial"/>
                      <w:color w:val="FF0000"/>
                      <w:sz w:val="14"/>
                      <w:szCs w:val="14"/>
                    </w:rPr>
                    <w:t>%</w:t>
                  </w:r>
                  <w:r w:rsidR="004469CE" w:rsidRPr="004469CE">
                    <w:rPr>
                      <w:rFonts w:ascii="Arial" w:eastAsia="Times New Roman" w:hAnsi="Arial" w:cs="Arial"/>
                      <w:color w:val="000000"/>
                      <w:sz w:val="14"/>
                      <w:szCs w:val="14"/>
                    </w:rPr>
                    <w:t xml:space="preserve"> годишно</w:t>
                  </w:r>
                  <w:r w:rsidR="004469CE" w:rsidRPr="004469CE">
                    <w:rPr>
                      <w:rFonts w:ascii="Arial" w:eastAsia="Times New Roman" w:hAnsi="Arial" w:cs="Arial"/>
                      <w:color w:val="000000"/>
                      <w:sz w:val="14"/>
                      <w:szCs w:val="14"/>
                    </w:rPr>
                    <w:br/>
                    <w:t>Каматната стапка 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004469CE" w:rsidRPr="004469CE">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004469CE" w:rsidRPr="004469CE">
                    <w:rPr>
                      <w:rFonts w:ascii="Arial" w:eastAsia="Times New Roman" w:hAnsi="Arial" w:cs="Arial"/>
                      <w:color w:val="000000"/>
                      <w:sz w:val="14"/>
                      <w:szCs w:val="14"/>
                    </w:rPr>
                    <w:t>М плус (б) маргина од 8 процентни поени,</w:t>
                  </w:r>
                </w:p>
              </w:tc>
            </w:tr>
            <w:tr w:rsidR="004469CE" w:rsidRPr="004469CE" w:rsidTr="00720516">
              <w:trPr>
                <w:trHeight w:val="346"/>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4469CE">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954" w:type="dxa"/>
                  <w:tcBorders>
                    <w:top w:val="nil"/>
                    <w:left w:val="nil"/>
                    <w:bottom w:val="single" w:sz="4" w:space="0" w:color="auto"/>
                    <w:right w:val="single" w:sz="4" w:space="0" w:color="auto"/>
                  </w:tcBorders>
                  <w:shd w:val="clear" w:color="000000" w:fill="FFFFFF"/>
                  <w:hideMark/>
                </w:tcPr>
                <w:p w:rsidR="00720516" w:rsidRPr="00197A08" w:rsidRDefault="004469CE" w:rsidP="00720516">
                  <w:pPr>
                    <w:pStyle w:val="ListParagraph"/>
                    <w:numPr>
                      <w:ilvl w:val="0"/>
                      <w:numId w:val="27"/>
                    </w:numPr>
                    <w:spacing w:after="24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СВТ</w:t>
                  </w:r>
                  <w:r w:rsidR="000E4F99">
                    <w:rPr>
                      <w:rFonts w:ascii="Arial" w:eastAsia="Times New Roman" w:hAnsi="Arial" w:cs="Arial"/>
                      <w:color w:val="000000"/>
                      <w:sz w:val="14"/>
                      <w:szCs w:val="14"/>
                      <w:lang w:val="mk-MK"/>
                    </w:rPr>
                    <w:t xml:space="preserve"> </w:t>
                  </w:r>
                  <w:r w:rsidR="00F12ED8">
                    <w:rPr>
                      <w:rFonts w:ascii="Arial" w:eastAsia="Times New Roman" w:hAnsi="Arial" w:cs="Arial"/>
                      <w:color w:val="FF0000"/>
                      <w:sz w:val="14"/>
                      <w:szCs w:val="14"/>
                      <w:lang w:val="mk-MK"/>
                    </w:rPr>
                    <w:t>11</w:t>
                  </w:r>
                  <w:r w:rsidRPr="00197A08">
                    <w:rPr>
                      <w:rFonts w:ascii="Arial" w:eastAsia="Times New Roman" w:hAnsi="Arial" w:cs="Arial"/>
                      <w:color w:val="FF0000"/>
                      <w:sz w:val="14"/>
                      <w:szCs w:val="14"/>
                    </w:rPr>
                    <w:t>.</w:t>
                  </w:r>
                  <w:r w:rsidR="00F12ED8">
                    <w:rPr>
                      <w:rFonts w:ascii="Arial" w:eastAsia="Times New Roman" w:hAnsi="Arial" w:cs="Arial"/>
                      <w:color w:val="FF0000"/>
                      <w:sz w:val="14"/>
                      <w:szCs w:val="14"/>
                      <w:lang w:val="mk-MK"/>
                    </w:rPr>
                    <w:t>43</w:t>
                  </w:r>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која е пресметана под следниве претпоставки:</w:t>
                  </w:r>
                  <w:r w:rsidRPr="00197A08">
                    <w:rPr>
                      <w:rFonts w:ascii="Arial" w:eastAsia="Times New Roman" w:hAnsi="Arial" w:cs="Arial"/>
                      <w:color w:val="FF0000"/>
                      <w:sz w:val="14"/>
                      <w:szCs w:val="14"/>
                    </w:rPr>
                    <w:t xml:space="preserve"> </w:t>
                  </w:r>
                  <w:r w:rsidR="00F12ED8">
                    <w:rPr>
                      <w:rFonts w:ascii="Arial" w:eastAsia="Times New Roman" w:hAnsi="Arial" w:cs="Arial"/>
                      <w:color w:val="FF0000"/>
                      <w:sz w:val="14"/>
                      <w:szCs w:val="14"/>
                      <w:lang w:val="mk-MK"/>
                    </w:rPr>
                    <w:t>10</w:t>
                  </w:r>
                  <w:r w:rsidR="00C22A2B">
                    <w:rPr>
                      <w:rFonts w:ascii="Arial" w:eastAsia="Times New Roman" w:hAnsi="Arial" w:cs="Arial"/>
                      <w:color w:val="FF0000"/>
                      <w:sz w:val="14"/>
                      <w:szCs w:val="14"/>
                      <w:lang w:val="mk-MK"/>
                    </w:rPr>
                    <w:t>,</w:t>
                  </w:r>
                  <w:r w:rsidR="00F12ED8">
                    <w:rPr>
                      <w:rFonts w:ascii="Arial" w:eastAsia="Times New Roman" w:hAnsi="Arial" w:cs="Arial"/>
                      <w:color w:val="FF0000"/>
                      <w:sz w:val="14"/>
                      <w:szCs w:val="14"/>
                      <w:lang w:val="mk-MK"/>
                    </w:rPr>
                    <w:t>00</w:t>
                  </w:r>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номинална каматна стапка; </w:t>
                  </w:r>
                  <w:r w:rsidRPr="00197A08">
                    <w:rPr>
                      <w:rFonts w:ascii="Arial" w:eastAsia="Times New Roman" w:hAnsi="Arial" w:cs="Arial"/>
                      <w:color w:val="FF0000"/>
                      <w:sz w:val="14"/>
                      <w:szCs w:val="14"/>
                    </w:rPr>
                    <w:t>1000,00</w:t>
                  </w:r>
                  <w:r w:rsidRPr="00197A08">
                    <w:rPr>
                      <w:rFonts w:ascii="Arial" w:eastAsia="Times New Roman" w:hAnsi="Arial" w:cs="Arial"/>
                      <w:color w:val="000000"/>
                      <w:sz w:val="14"/>
                      <w:szCs w:val="14"/>
                    </w:rPr>
                    <w:t xml:space="preserve"> денари надомест за администрирање; 48 месеци рок на отплата;</w:t>
                  </w:r>
                </w:p>
                <w:p w:rsidR="004469CE" w:rsidRPr="00197A08" w:rsidRDefault="004469CE" w:rsidP="00F12ED8">
                  <w:pPr>
                    <w:pStyle w:val="ListParagraph"/>
                    <w:numPr>
                      <w:ilvl w:val="0"/>
                      <w:numId w:val="27"/>
                    </w:numPr>
                    <w:spacing w:after="240" w:line="240" w:lineRule="auto"/>
                    <w:rPr>
                      <w:rFonts w:ascii="Arial" w:eastAsia="Times New Roman" w:hAnsi="Arial" w:cs="Arial"/>
                      <w:color w:val="000000"/>
                      <w:sz w:val="14"/>
                      <w:szCs w:val="14"/>
                    </w:rPr>
                  </w:pPr>
                  <w:proofErr w:type="gramStart"/>
                  <w:r w:rsidRPr="00197A08">
                    <w:rPr>
                      <w:rFonts w:ascii="Arial" w:eastAsia="Times New Roman" w:hAnsi="Arial" w:cs="Arial"/>
                      <w:color w:val="FF0000"/>
                      <w:sz w:val="14"/>
                      <w:szCs w:val="14"/>
                    </w:rPr>
                    <w:t>7</w:t>
                  </w:r>
                  <w:r w:rsidR="00F12ED8">
                    <w:rPr>
                      <w:rFonts w:ascii="Arial" w:eastAsia="Times New Roman" w:hAnsi="Arial" w:cs="Arial"/>
                      <w:color w:val="FF0000"/>
                      <w:sz w:val="14"/>
                      <w:szCs w:val="14"/>
                      <w:lang w:val="mk-MK"/>
                    </w:rPr>
                    <w:t>4</w:t>
                  </w:r>
                  <w:r w:rsidRPr="00197A08">
                    <w:rPr>
                      <w:rFonts w:ascii="Arial" w:eastAsia="Times New Roman" w:hAnsi="Arial" w:cs="Arial"/>
                      <w:color w:val="FF0000"/>
                      <w:sz w:val="14"/>
                      <w:szCs w:val="14"/>
                    </w:rPr>
                    <w:t>,</w:t>
                  </w:r>
                  <w:r w:rsidR="00F12ED8">
                    <w:rPr>
                      <w:rFonts w:ascii="Arial" w:eastAsia="Times New Roman" w:hAnsi="Arial" w:cs="Arial"/>
                      <w:color w:val="FF0000"/>
                      <w:sz w:val="14"/>
                      <w:szCs w:val="14"/>
                      <w:lang w:val="mk-MK"/>
                    </w:rPr>
                    <w:t>262</w:t>
                  </w:r>
                  <w:r w:rsidRPr="00197A08">
                    <w:rPr>
                      <w:rFonts w:ascii="Arial" w:eastAsia="Times New Roman" w:hAnsi="Arial" w:cs="Arial"/>
                      <w:color w:val="FF0000"/>
                      <w:sz w:val="14"/>
                      <w:szCs w:val="14"/>
                    </w:rPr>
                    <w:t>.00</w:t>
                  </w:r>
                  <w:proofErr w:type="gramEnd"/>
                  <w:r w:rsidRPr="00197A08">
                    <w:rPr>
                      <w:rFonts w:ascii="Arial" w:eastAsia="Times New Roman" w:hAnsi="Arial" w:cs="Arial"/>
                      <w:color w:val="000000"/>
                      <w:sz w:val="14"/>
                      <w:szCs w:val="14"/>
                    </w:rPr>
                    <w:t xml:space="preserve"> денари е вкупниот износ кој го плаќа потрошувачот заедно со главницата, каматата, надоместокот за администрирање по целосната отплата на кредитот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tc>
            </w:tr>
            <w:tr w:rsidR="004469CE" w:rsidRPr="004469CE" w:rsidTr="00721CFC">
              <w:trPr>
                <w:trHeight w:val="132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proofErr w:type="gramStart"/>
                  <w:r w:rsidRPr="004469CE">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4469CE">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Нема трошоци за склучување договор за дополнителни услуги</w:t>
                  </w:r>
                </w:p>
              </w:tc>
            </w:tr>
            <w:tr w:rsidR="004469CE" w:rsidRPr="004469CE" w:rsidTr="00721CFC">
              <w:trPr>
                <w:trHeight w:val="117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4469CE">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4469CE">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4469CE" w:rsidRPr="004469CE" w:rsidTr="00721CFC">
              <w:trPr>
                <w:trHeight w:val="73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4469CE">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4469CE">
                    <w:rPr>
                      <w:rFonts w:ascii="Arial" w:eastAsia="Times New Roman" w:hAnsi="Arial" w:cs="Arial"/>
                      <w:color w:val="000000"/>
                      <w:sz w:val="14"/>
                      <w:szCs w:val="14"/>
                    </w:rPr>
                    <w:br/>
                    <w:t>Овие трошоци не се вклучени во пресметаната СВТ.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720516" w:rsidP="00720516">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4469CE" w:rsidRPr="004469CE">
                    <w:rPr>
                      <w:rFonts w:ascii="Arial" w:eastAsia="Times New Roman" w:hAnsi="Arial" w:cs="Arial"/>
                      <w:color w:val="000000"/>
                      <w:sz w:val="14"/>
                      <w:szCs w:val="14"/>
                    </w:rPr>
                    <w:t>ема нотарски трошоци</w:t>
                  </w:r>
                </w:p>
              </w:tc>
            </w:tr>
            <w:tr w:rsidR="004469CE" w:rsidRPr="004469CE" w:rsidTr="00721CFC">
              <w:trPr>
                <w:trHeight w:val="109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4469CE">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4469CE">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954" w:type="dxa"/>
                  <w:tcBorders>
                    <w:top w:val="nil"/>
                    <w:left w:val="nil"/>
                    <w:bottom w:val="single" w:sz="4" w:space="0" w:color="auto"/>
                    <w:right w:val="single" w:sz="4" w:space="0" w:color="auto"/>
                  </w:tcBorders>
                  <w:shd w:val="clear" w:color="000000" w:fill="FFFFFF"/>
                  <w:hideMark/>
                </w:tcPr>
                <w:p w:rsidR="004469CE" w:rsidRPr="00197A08" w:rsidRDefault="004469CE" w:rsidP="00720516">
                  <w:pPr>
                    <w:pStyle w:val="ListParagraph"/>
                    <w:numPr>
                      <w:ilvl w:val="0"/>
                      <w:numId w:val="28"/>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1.000,00 денари надомест за администрирање пресметан на одобрениот износ на кредит кој е вклучен во пресметката на СВТ; </w:t>
                  </w:r>
                  <w:r w:rsidRPr="00197A08">
                    <w:rPr>
                      <w:rFonts w:ascii="Arial" w:eastAsia="Times New Roman" w:hAnsi="Arial" w:cs="Arial"/>
                      <w:color w:val="000000"/>
                      <w:sz w:val="14"/>
                      <w:szCs w:val="14"/>
                    </w:rPr>
                    <w:br/>
                    <w:t xml:space="preserve">Доколку во текот на отплатата на кредитот дојде до промена на </w:t>
                  </w:r>
                  <w:proofErr w:type="gramStart"/>
                  <w:r w:rsidRPr="00197A08">
                    <w:rPr>
                      <w:rFonts w:ascii="Arial" w:eastAsia="Times New Roman" w:hAnsi="Arial" w:cs="Arial"/>
                      <w:color w:val="000000"/>
                      <w:sz w:val="14"/>
                      <w:szCs w:val="14"/>
                    </w:rPr>
                    <w:t>износот ,</w:t>
                  </w:r>
                  <w:proofErr w:type="gramEnd"/>
                  <w:r w:rsidRPr="00197A08">
                    <w:rPr>
                      <w:rFonts w:ascii="Arial" w:eastAsia="Times New Roman" w:hAnsi="Arial" w:cs="Arial"/>
                      <w:color w:val="000000"/>
                      <w:sz w:val="14"/>
                      <w:szCs w:val="14"/>
                    </w:rPr>
                    <w:t xml:space="preserve">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4469CE" w:rsidRPr="004469CE" w:rsidTr="00721CFC">
              <w:trPr>
                <w:trHeight w:val="1995"/>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4469CE">
                    <w:rPr>
                      <w:rFonts w:ascii="Arial" w:eastAsia="Times New Roman" w:hAnsi="Arial" w:cs="Arial"/>
                      <w:color w:val="000000"/>
                      <w:sz w:val="14"/>
                      <w:szCs w:val="14"/>
                    </w:rPr>
                    <w:br/>
                    <w:t>Предупредување за последиците од неплаќање на ратите</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0E4F99">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F12ED8">
                    <w:rPr>
                      <w:rFonts w:ascii="Arial" w:eastAsia="Times New Roman" w:hAnsi="Arial" w:cs="Arial"/>
                      <w:color w:val="FF0000"/>
                      <w:sz w:val="14"/>
                      <w:szCs w:val="14"/>
                      <w:lang w:val="mk-MK"/>
                    </w:rPr>
                    <w:t>10</w:t>
                  </w:r>
                  <w:proofErr w:type="gramStart"/>
                  <w:r w:rsidR="00A94D25">
                    <w:rPr>
                      <w:rFonts w:ascii="Arial" w:eastAsia="Times New Roman" w:hAnsi="Arial" w:cs="Arial"/>
                      <w:color w:val="FF0000"/>
                      <w:sz w:val="14"/>
                      <w:szCs w:val="14"/>
                      <w:lang w:val="mk-MK"/>
                    </w:rPr>
                    <w:t>,</w:t>
                  </w:r>
                  <w:r w:rsidR="00F12ED8">
                    <w:rPr>
                      <w:rFonts w:ascii="Arial" w:eastAsia="Times New Roman" w:hAnsi="Arial" w:cs="Arial"/>
                      <w:color w:val="FF0000"/>
                      <w:sz w:val="14"/>
                      <w:szCs w:val="14"/>
                      <w:lang w:val="mk-MK"/>
                    </w:rPr>
                    <w:t>00</w:t>
                  </w:r>
                  <w:proofErr w:type="gramEnd"/>
                  <w:r w:rsidRPr="004469CE">
                    <w:rPr>
                      <w:rFonts w:ascii="Arial" w:eastAsia="Times New Roman" w:hAnsi="Arial" w:cs="Arial"/>
                      <w:color w:val="FF0000"/>
                      <w:sz w:val="14"/>
                      <w:szCs w:val="14"/>
                    </w:rPr>
                    <w:t xml:space="preserve">% </w:t>
                  </w:r>
                  <w:r w:rsidRPr="004469CE">
                    <w:rPr>
                      <w:rFonts w:ascii="Arial" w:eastAsia="Times New Roman" w:hAnsi="Arial" w:cs="Arial"/>
                      <w:color w:val="000000"/>
                      <w:sz w:val="14"/>
                      <w:szCs w:val="14"/>
                    </w:rPr>
                    <w:t>годишно. Висината на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НБР</w:t>
                  </w:r>
                  <w:r w:rsidR="002243C5">
                    <w:rPr>
                      <w:rFonts w:ascii="Arial" w:eastAsia="Times New Roman" w:hAnsi="Arial" w:cs="Arial"/>
                      <w:color w:val="000000"/>
                      <w:sz w:val="14"/>
                      <w:szCs w:val="14"/>
                      <w:lang w:val="mk-MK"/>
                    </w:rPr>
                    <w:t>С</w:t>
                  </w:r>
                  <w:r w:rsidRPr="004469CE">
                    <w:rPr>
                      <w:rFonts w:ascii="Arial" w:eastAsia="Times New Roman" w:hAnsi="Arial" w:cs="Arial"/>
                      <w:color w:val="000000"/>
                      <w:sz w:val="14"/>
                      <w:szCs w:val="14"/>
                    </w:rPr>
                    <w:t>М (референтна стапка) што важела на последниот ден од полугодието што му претходело на тековното полугодие зголемена за осум процентни поени.</w:t>
                  </w:r>
                  <w:r w:rsidRPr="004469CE">
                    <w:rPr>
                      <w:rFonts w:ascii="Arial" w:eastAsia="Times New Roman" w:hAnsi="Arial" w:cs="Arial"/>
                      <w:color w:val="000000"/>
                      <w:sz w:val="14"/>
                      <w:szCs w:val="14"/>
                    </w:rPr>
                    <w:br/>
                  </w:r>
                  <w:proofErr w:type="gramStart"/>
                  <w:r w:rsidRPr="004469CE">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4469CE">
                    <w:rPr>
                      <w:rFonts w:ascii="Arial" w:eastAsia="Times New Roman" w:hAnsi="Arial" w:cs="Arial"/>
                      <w:color w:val="000000"/>
                      <w:sz w:val="14"/>
                      <w:szCs w:val="14"/>
                    </w:rPr>
                    <w:br/>
                    <w:t>- трошок за доцнење со уплата на пристигнатите (достасаните) обврски од 45 дена од крајниот  рок за плаќање, во висина од 150 МКД;</w:t>
                  </w:r>
                  <w:r w:rsidRPr="004469CE">
                    <w:rPr>
                      <w:rFonts w:ascii="Arial" w:eastAsia="Times New Roman" w:hAnsi="Arial" w:cs="Arial"/>
                      <w:color w:val="000000"/>
                      <w:sz w:val="14"/>
                      <w:szCs w:val="14"/>
                    </w:rPr>
                    <w:br/>
                    <w:t xml:space="preserve"> - трошок за доцнење со уплата на пристигнатите (достасаните) обврски од 65 дена од крајниот  рок за плаќање, во висина од 300 МКД;</w:t>
                  </w:r>
                  <w:r w:rsidRPr="004469CE">
                    <w:rPr>
                      <w:rFonts w:ascii="Arial" w:eastAsia="Times New Roman" w:hAnsi="Arial" w:cs="Arial"/>
                      <w:color w:val="000000"/>
                      <w:sz w:val="14"/>
                      <w:szCs w:val="14"/>
                    </w:rPr>
                    <w:br/>
                    <w:t xml:space="preserve"> - трошок за доцнење со уплата на пристигнатите (достасаните) обврски од 90 дена од крајниот  рок за плаќање, во висина од 600 МКД.</w:t>
                  </w:r>
                  <w:r w:rsidRPr="004469CE">
                    <w:rPr>
                      <w:rFonts w:ascii="Arial" w:eastAsia="Times New Roman" w:hAnsi="Arial" w:cs="Arial"/>
                      <w:color w:val="000000"/>
                      <w:sz w:val="14"/>
                      <w:szCs w:val="14"/>
                    </w:rPr>
                    <w:br/>
                  </w:r>
                  <w:r w:rsidRPr="004469CE">
                    <w:rPr>
                      <w:rFonts w:ascii="Arial" w:eastAsia="Times New Roman" w:hAnsi="Arial" w:cs="Arial"/>
                      <w:color w:val="000000"/>
                      <w:sz w:val="14"/>
                      <w:szCs w:val="14"/>
                    </w:rPr>
                    <w:br/>
                  </w:r>
                  <w:proofErr w:type="gramEnd"/>
                  <w:r w:rsidRPr="004469CE">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p>
              </w:tc>
            </w:tr>
            <w:tr w:rsidR="004469CE" w:rsidRPr="004469CE" w:rsidTr="00721CFC">
              <w:trPr>
                <w:trHeight w:val="180"/>
              </w:trPr>
              <w:tc>
                <w:tcPr>
                  <w:tcW w:w="4993"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b/>
                      <w:bCs/>
                      <w:color w:val="000000"/>
                      <w:sz w:val="14"/>
                      <w:szCs w:val="14"/>
                    </w:rPr>
                  </w:pPr>
                  <w:r w:rsidRPr="004469CE">
                    <w:rPr>
                      <w:rFonts w:ascii="Arial" w:eastAsia="Times New Roman" w:hAnsi="Arial" w:cs="Arial"/>
                      <w:b/>
                      <w:bCs/>
                      <w:color w:val="000000"/>
                      <w:sz w:val="14"/>
                      <w:szCs w:val="14"/>
                    </w:rPr>
                    <w:t>4. Останато</w:t>
                  </w:r>
                </w:p>
              </w:tc>
              <w:tc>
                <w:tcPr>
                  <w:tcW w:w="5954" w:type="dxa"/>
                  <w:tcBorders>
                    <w:top w:val="nil"/>
                    <w:left w:val="nil"/>
                    <w:bottom w:val="nil"/>
                    <w:right w:val="nil"/>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w:t>
                  </w:r>
                </w:p>
              </w:tc>
            </w:tr>
            <w:tr w:rsidR="004469CE" w:rsidRPr="004469CE" w:rsidTr="00721CFC">
              <w:trPr>
                <w:trHeight w:val="180"/>
              </w:trPr>
              <w:tc>
                <w:tcPr>
                  <w:tcW w:w="4993" w:type="dxa"/>
                  <w:tcBorders>
                    <w:top w:val="single" w:sz="4" w:space="0" w:color="auto"/>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1</w:t>
                  </w:r>
                </w:p>
              </w:tc>
              <w:tc>
                <w:tcPr>
                  <w:tcW w:w="5954" w:type="dxa"/>
                  <w:tcBorders>
                    <w:top w:val="single" w:sz="4" w:space="0" w:color="auto"/>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Колона 2</w:t>
                  </w:r>
                </w:p>
              </w:tc>
            </w:tr>
            <w:tr w:rsidR="004469CE" w:rsidRPr="004469CE" w:rsidTr="00721CFC">
              <w:trPr>
                <w:trHeight w:val="90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4469CE">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4469CE" w:rsidRPr="004469CE" w:rsidTr="00721CFC">
              <w:trPr>
                <w:trHeight w:val="57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4469CE" w:rsidRPr="004469CE" w:rsidTr="00721CFC">
              <w:trPr>
                <w:trHeight w:val="63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xml:space="preserve">Раскинување на договорот за потрошувачки </w:t>
                  </w:r>
                  <w:proofErr w:type="gramStart"/>
                  <w:r w:rsidRPr="004469CE">
                    <w:rPr>
                      <w:rFonts w:ascii="Arial" w:eastAsia="Times New Roman" w:hAnsi="Arial" w:cs="Arial"/>
                      <w:color w:val="000000"/>
                      <w:sz w:val="14"/>
                      <w:szCs w:val="14"/>
                    </w:rPr>
                    <w:t>кредит</w:t>
                  </w:r>
                  <w:proofErr w:type="gramEnd"/>
                  <w:r w:rsidRPr="004469CE">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4469CE" w:rsidRPr="004469CE" w:rsidTr="00721CFC">
              <w:trPr>
                <w:trHeight w:val="75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4469CE" w:rsidRPr="004469CE" w:rsidTr="00721CFC">
              <w:trPr>
                <w:trHeight w:val="84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lang w:val="mk-MK"/>
                    </w:rPr>
                  </w:pPr>
                  <w:r w:rsidRPr="004469CE">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4469CE">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4469CE" w:rsidRPr="004469CE" w:rsidTr="00721CFC">
              <w:trPr>
                <w:trHeight w:val="360"/>
              </w:trPr>
              <w:tc>
                <w:tcPr>
                  <w:tcW w:w="4993" w:type="dxa"/>
                  <w:tcBorders>
                    <w:top w:val="nil"/>
                    <w:left w:val="single" w:sz="4" w:space="0" w:color="auto"/>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954" w:type="dxa"/>
                  <w:tcBorders>
                    <w:top w:val="nil"/>
                    <w:left w:val="nil"/>
                    <w:bottom w:val="single" w:sz="4" w:space="0" w:color="auto"/>
                    <w:right w:val="single" w:sz="4" w:space="0" w:color="auto"/>
                  </w:tcBorders>
                  <w:shd w:val="clear" w:color="000000" w:fill="FFFFFF"/>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xml:space="preserve">Информациите содржани во овој формулар важат </w:t>
                  </w:r>
                  <w:proofErr w:type="gramStart"/>
                  <w:r w:rsidRPr="004469CE">
                    <w:rPr>
                      <w:rFonts w:ascii="Arial" w:eastAsia="Times New Roman" w:hAnsi="Arial" w:cs="Arial"/>
                      <w:color w:val="000000"/>
                      <w:sz w:val="14"/>
                      <w:szCs w:val="14"/>
                    </w:rPr>
                    <w:t>на  датата</w:t>
                  </w:r>
                  <w:proofErr w:type="gramEnd"/>
                  <w:r w:rsidRPr="004469CE">
                    <w:rPr>
                      <w:rFonts w:ascii="Arial" w:eastAsia="Times New Roman" w:hAnsi="Arial" w:cs="Arial"/>
                      <w:color w:val="000000"/>
                      <w:sz w:val="14"/>
                      <w:szCs w:val="14"/>
                    </w:rPr>
                    <w:t xml:space="preserve"> на предавање на формуларот.</w:t>
                  </w:r>
                </w:p>
              </w:tc>
            </w:tr>
            <w:tr w:rsidR="004469CE" w:rsidRPr="004469CE" w:rsidTr="00721CFC">
              <w:trPr>
                <w:trHeight w:val="345"/>
              </w:trPr>
              <w:tc>
                <w:tcPr>
                  <w:tcW w:w="4993" w:type="dxa"/>
                  <w:tcBorders>
                    <w:top w:val="nil"/>
                    <w:left w:val="nil"/>
                    <w:bottom w:val="nil"/>
                    <w:right w:val="nil"/>
                  </w:tcBorders>
                  <w:shd w:val="clear" w:color="000000" w:fill="FFFFFF"/>
                  <w:vAlign w:val="bottom"/>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Дата на предавање на формуларот: _______________________</w:t>
                  </w:r>
                </w:p>
              </w:tc>
              <w:tc>
                <w:tcPr>
                  <w:tcW w:w="5954" w:type="dxa"/>
                  <w:tcBorders>
                    <w:top w:val="nil"/>
                    <w:left w:val="nil"/>
                    <w:bottom w:val="nil"/>
                    <w:right w:val="nil"/>
                  </w:tcBorders>
                  <w:shd w:val="clear" w:color="000000" w:fill="FFFFFF"/>
                  <w:vAlign w:val="bottom"/>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 </w:t>
                  </w:r>
                </w:p>
              </w:tc>
            </w:tr>
            <w:tr w:rsidR="004469CE" w:rsidRPr="004469CE" w:rsidTr="00721CFC">
              <w:trPr>
                <w:trHeight w:val="480"/>
              </w:trPr>
              <w:tc>
                <w:tcPr>
                  <w:tcW w:w="10947" w:type="dxa"/>
                  <w:gridSpan w:val="2"/>
                  <w:tcBorders>
                    <w:top w:val="nil"/>
                    <w:left w:val="nil"/>
                    <w:bottom w:val="nil"/>
                    <w:right w:val="nil"/>
                  </w:tcBorders>
                  <w:shd w:val="clear" w:color="000000" w:fill="FFFFFF"/>
                  <w:vAlign w:val="center"/>
                  <w:hideMark/>
                </w:tcPr>
                <w:p w:rsidR="004469CE" w:rsidRPr="004469CE" w:rsidRDefault="004469CE" w:rsidP="004469CE">
                  <w:pPr>
                    <w:spacing w:after="0" w:line="240" w:lineRule="auto"/>
                    <w:rPr>
                      <w:rFonts w:ascii="Arial" w:eastAsia="Times New Roman" w:hAnsi="Arial" w:cs="Arial"/>
                      <w:color w:val="000000"/>
                      <w:sz w:val="14"/>
                      <w:szCs w:val="14"/>
                    </w:rPr>
                  </w:pPr>
                  <w:r w:rsidRPr="004469CE">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D91781" w:rsidRPr="00197A08" w:rsidRDefault="00D91781" w:rsidP="00D91781">
            <w:pPr>
              <w:spacing w:after="0" w:line="240" w:lineRule="auto"/>
              <w:jc w:val="center"/>
              <w:rPr>
                <w:rFonts w:ascii="Arial" w:eastAsia="Times New Roman" w:hAnsi="Arial" w:cs="Arial"/>
                <w:b/>
                <w:bCs/>
                <w:color w:val="000000"/>
                <w:sz w:val="14"/>
                <w:szCs w:val="14"/>
              </w:rPr>
            </w:pPr>
          </w:p>
        </w:tc>
      </w:tr>
    </w:tbl>
    <w:tbl>
      <w:tblPr>
        <w:tblpPr w:leftFromText="180" w:rightFromText="180" w:vertAnchor="text" w:horzAnchor="page" w:tblpX="1" w:tblpY="-4216"/>
        <w:tblW w:w="23780" w:type="dxa"/>
        <w:tblLook w:val="04A0" w:firstRow="1" w:lastRow="0" w:firstColumn="1" w:lastColumn="0" w:noHBand="0" w:noVBand="1"/>
      </w:tblPr>
      <w:tblGrid>
        <w:gridCol w:w="23780"/>
      </w:tblGrid>
      <w:tr w:rsidR="00273507" w:rsidRPr="00197A08" w:rsidTr="00273507">
        <w:trPr>
          <w:trHeight w:val="405"/>
        </w:trPr>
        <w:tc>
          <w:tcPr>
            <w:tcW w:w="23780" w:type="dxa"/>
            <w:tcBorders>
              <w:top w:val="nil"/>
              <w:left w:val="nil"/>
              <w:bottom w:val="nil"/>
              <w:right w:val="nil"/>
            </w:tcBorders>
            <w:shd w:val="clear" w:color="000000" w:fill="FFFFFF"/>
            <w:vAlign w:val="center"/>
            <w:hideMark/>
          </w:tcPr>
          <w:p w:rsidR="00E65EFB" w:rsidRPr="00197A08" w:rsidRDefault="00E65EFB" w:rsidP="00273507">
            <w:pPr>
              <w:spacing w:after="0" w:line="240" w:lineRule="auto"/>
              <w:jc w:val="center"/>
              <w:rPr>
                <w:rFonts w:ascii="Arial" w:eastAsia="Times New Roman" w:hAnsi="Arial" w:cs="Arial"/>
                <w:b/>
                <w:bCs/>
                <w:color w:val="000000"/>
                <w:sz w:val="14"/>
                <w:szCs w:val="14"/>
              </w:rPr>
            </w:pPr>
          </w:p>
          <w:p w:rsidR="00E65EFB" w:rsidRPr="00197A08" w:rsidRDefault="00E65EFB" w:rsidP="00273507">
            <w:pPr>
              <w:spacing w:after="0" w:line="240" w:lineRule="auto"/>
              <w:jc w:val="center"/>
              <w:rPr>
                <w:rFonts w:ascii="Arial" w:eastAsia="Times New Roman" w:hAnsi="Arial" w:cs="Arial"/>
                <w:b/>
                <w:bCs/>
                <w:color w:val="000000"/>
                <w:sz w:val="14"/>
                <w:szCs w:val="14"/>
              </w:rPr>
            </w:pPr>
          </w:p>
          <w:tbl>
            <w:tblPr>
              <w:tblW w:w="10782" w:type="dxa"/>
              <w:tblInd w:w="845" w:type="dxa"/>
              <w:tblLook w:val="04A0" w:firstRow="1" w:lastRow="0" w:firstColumn="1" w:lastColumn="0" w:noHBand="0" w:noVBand="1"/>
            </w:tblPr>
            <w:tblGrid>
              <w:gridCol w:w="5260"/>
              <w:gridCol w:w="5522"/>
            </w:tblGrid>
            <w:tr w:rsidR="00E65EFB" w:rsidRPr="00197A08" w:rsidTr="00C371F8">
              <w:trPr>
                <w:trHeight w:val="486"/>
              </w:trPr>
              <w:tc>
                <w:tcPr>
                  <w:tcW w:w="10782" w:type="dxa"/>
                  <w:gridSpan w:val="2"/>
                  <w:tcBorders>
                    <w:top w:val="nil"/>
                    <w:left w:val="nil"/>
                    <w:bottom w:val="nil"/>
                    <w:right w:val="nil"/>
                  </w:tcBorders>
                  <w:shd w:val="clear" w:color="000000" w:fill="FFFFFF"/>
                  <w:vAlign w:val="center"/>
                  <w:hideMark/>
                </w:tcPr>
                <w:p w:rsidR="00DA107B" w:rsidRPr="00197A08" w:rsidRDefault="00DA107B" w:rsidP="00467F04">
                  <w:pPr>
                    <w:framePr w:hSpace="180" w:wrap="around" w:vAnchor="text" w:hAnchor="page" w:x="1" w:y="-4216"/>
                    <w:spacing w:after="0" w:line="240" w:lineRule="auto"/>
                    <w:jc w:val="center"/>
                    <w:rPr>
                      <w:rFonts w:ascii="Arial" w:eastAsia="Times New Roman" w:hAnsi="Arial" w:cs="Arial"/>
                      <w:b/>
                      <w:bCs/>
                      <w:color w:val="000000"/>
                      <w:sz w:val="14"/>
                      <w:szCs w:val="14"/>
                    </w:rPr>
                  </w:pPr>
                </w:p>
                <w:p w:rsidR="00DA107B" w:rsidRPr="00197A08" w:rsidRDefault="00DA107B" w:rsidP="00467F04">
                  <w:pPr>
                    <w:framePr w:hSpace="180" w:wrap="around" w:vAnchor="text" w:hAnchor="page" w:x="1" w:y="-4216"/>
                    <w:spacing w:after="0" w:line="240" w:lineRule="auto"/>
                    <w:jc w:val="center"/>
                    <w:rPr>
                      <w:rFonts w:ascii="Arial" w:eastAsia="Times New Roman" w:hAnsi="Arial" w:cs="Arial"/>
                      <w:b/>
                      <w:bCs/>
                      <w:color w:val="000000"/>
                      <w:sz w:val="14"/>
                      <w:szCs w:val="14"/>
                    </w:rPr>
                  </w:pPr>
                </w:p>
                <w:p w:rsidR="00E65EFB" w:rsidRPr="00197A08" w:rsidRDefault="00E65EFB" w:rsidP="00467F04">
                  <w:pPr>
                    <w:framePr w:hSpace="180" w:wrap="around" w:vAnchor="text" w:hAnchor="page" w:x="1" w:y="-4216"/>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E65EFB" w:rsidRPr="00197A08" w:rsidTr="00DA107B">
              <w:trPr>
                <w:trHeight w:val="405"/>
              </w:trPr>
              <w:tc>
                <w:tcPr>
                  <w:tcW w:w="10782" w:type="dxa"/>
                  <w:gridSpan w:val="2"/>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tabs>
                      <w:tab w:val="left" w:pos="5050"/>
                    </w:tabs>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580A60" w:rsidRPr="00197A08">
                    <w:rPr>
                      <w:rFonts w:ascii="Arial" w:eastAsia="Times New Roman" w:hAnsi="Arial" w:cs="Arial"/>
                      <w:b/>
                      <w:bCs/>
                      <w:color w:val="000000"/>
                      <w:sz w:val="14"/>
                      <w:szCs w:val="14"/>
                      <w:lang w:val="mk-MK"/>
                    </w:rPr>
                    <w:t>-</w:t>
                  </w:r>
                  <w:r w:rsidR="00580A60" w:rsidRPr="001C12AD">
                    <w:rPr>
                      <w:rFonts w:ascii="Arial" w:eastAsia="Times New Roman" w:hAnsi="Arial" w:cs="Arial"/>
                      <w:b/>
                      <w:bCs/>
                      <w:color w:val="000000"/>
                      <w:sz w:val="14"/>
                      <w:szCs w:val="14"/>
                      <w:shd w:val="clear" w:color="auto" w:fill="D9D9D9" w:themeFill="background1" w:themeFillShade="D9"/>
                      <w:lang w:val="mk-MK"/>
                    </w:rPr>
                    <w:t>ДОЗВОЛЕНО ПРЕЧЕКОРУВАЊЕ</w:t>
                  </w:r>
                </w:p>
              </w:tc>
            </w:tr>
            <w:tr w:rsidR="00E65EFB" w:rsidRPr="00197A08" w:rsidTr="00DA107B">
              <w:trPr>
                <w:trHeight w:val="405"/>
              </w:trPr>
              <w:tc>
                <w:tcPr>
                  <w:tcW w:w="5260" w:type="dxa"/>
                  <w:tcBorders>
                    <w:top w:val="nil"/>
                    <w:left w:val="nil"/>
                    <w:bottom w:val="nil"/>
                    <w:right w:val="nil"/>
                  </w:tcBorders>
                  <w:shd w:val="clear" w:color="000000" w:fill="FFFFFF"/>
                  <w:hideMark/>
                </w:tcPr>
                <w:p w:rsidR="00E65EFB" w:rsidRPr="00197A08" w:rsidRDefault="00E65EFB" w:rsidP="00467F04">
                  <w:pPr>
                    <w:pStyle w:val="ListParagraph"/>
                    <w:framePr w:hSpace="180" w:wrap="around" w:vAnchor="text" w:hAnchor="page" w:x="1" w:y="-4216"/>
                    <w:numPr>
                      <w:ilvl w:val="0"/>
                      <w:numId w:val="29"/>
                    </w:num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Податоци за кредиторот/кредитниот посредник</w:t>
                  </w:r>
                </w:p>
                <w:p w:rsidR="00DA107B" w:rsidRPr="00197A08" w:rsidRDefault="00DA107B" w:rsidP="00467F04">
                  <w:pPr>
                    <w:pStyle w:val="ListParagraph"/>
                    <w:framePr w:hSpace="180" w:wrap="around" w:vAnchor="text" w:hAnchor="page" w:x="1" w:y="-4216"/>
                    <w:spacing w:after="0" w:line="240" w:lineRule="auto"/>
                    <w:rPr>
                      <w:rFonts w:ascii="Arial" w:eastAsia="Times New Roman" w:hAnsi="Arial" w:cs="Arial"/>
                      <w:color w:val="000000"/>
                      <w:sz w:val="14"/>
                      <w:szCs w:val="14"/>
                    </w:rPr>
                  </w:pPr>
                </w:p>
                <w:p w:rsidR="00DA107B" w:rsidRPr="00197A08" w:rsidRDefault="00DA107B" w:rsidP="00467F04">
                  <w:pPr>
                    <w:pStyle w:val="ListParagraph"/>
                    <w:framePr w:hSpace="180" w:wrap="around" w:vAnchor="text" w:hAnchor="page" w:x="1" w:y="-4216"/>
                    <w:spacing w:after="0" w:line="240" w:lineRule="auto"/>
                    <w:rPr>
                      <w:rFonts w:ascii="Arial" w:eastAsia="Times New Roman" w:hAnsi="Arial" w:cs="Arial"/>
                      <w:color w:val="000000"/>
                      <w:sz w:val="14"/>
                      <w:szCs w:val="14"/>
                    </w:rPr>
                  </w:pPr>
                </w:p>
              </w:tc>
              <w:tc>
                <w:tcPr>
                  <w:tcW w:w="5522"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65EFB" w:rsidRPr="00197A08" w:rsidTr="00DA107B">
              <w:trPr>
                <w:trHeight w:val="405"/>
              </w:trPr>
              <w:tc>
                <w:tcPr>
                  <w:tcW w:w="10782"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ind w:firstLine="41"/>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6E4D29" w:rsidP="00467F04">
                  <w:pPr>
                    <w:framePr w:hSpace="180" w:wrap="around" w:vAnchor="text" w:hAnchor="page" w:x="1" w:y="-4216"/>
                    <w:spacing w:after="0" w:line="240" w:lineRule="auto"/>
                    <w:rPr>
                      <w:rFonts w:ascii="Arial" w:eastAsia="Times New Roman" w:hAnsi="Arial" w:cs="Arial"/>
                      <w:color w:val="0000FF"/>
                      <w:sz w:val="14"/>
                      <w:szCs w:val="14"/>
                      <w:u w:val="single"/>
                    </w:rPr>
                  </w:pPr>
                  <w:hyperlink r:id="rId25" w:history="1">
                    <w:r w:rsidR="00E65EFB" w:rsidRPr="00197A08">
                      <w:rPr>
                        <w:rFonts w:ascii="Arial" w:eastAsia="Times New Roman" w:hAnsi="Arial" w:cs="Arial"/>
                        <w:color w:val="0000FF"/>
                        <w:sz w:val="14"/>
                        <w:szCs w:val="14"/>
                        <w:u w:val="single"/>
                      </w:rPr>
                      <w:t>kontaktcentar@stb.com.mk</w:t>
                    </w:r>
                  </w:hyperlink>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6E4D29" w:rsidP="00467F04">
                  <w:pPr>
                    <w:framePr w:hSpace="180" w:wrap="around" w:vAnchor="text" w:hAnchor="page" w:x="1" w:y="-4216"/>
                    <w:spacing w:after="0" w:line="240" w:lineRule="auto"/>
                    <w:rPr>
                      <w:rFonts w:ascii="Arial" w:eastAsia="Times New Roman" w:hAnsi="Arial" w:cs="Arial"/>
                      <w:color w:val="0000FF"/>
                      <w:sz w:val="14"/>
                      <w:szCs w:val="14"/>
                      <w:u w:val="single"/>
                    </w:rPr>
                  </w:pPr>
                  <w:hyperlink r:id="rId26" w:history="1">
                    <w:r w:rsidR="00E65EFB" w:rsidRPr="00197A08">
                      <w:rPr>
                        <w:rFonts w:ascii="Arial" w:eastAsia="Times New Roman" w:hAnsi="Arial" w:cs="Arial"/>
                        <w:color w:val="0000FF"/>
                        <w:sz w:val="14"/>
                        <w:szCs w:val="14"/>
                        <w:u w:val="single"/>
                      </w:rPr>
                      <w:t>www.stb.com.mk</w:t>
                    </w:r>
                  </w:hyperlink>
                </w:p>
              </w:tc>
            </w:tr>
            <w:tr w:rsidR="00E65EFB" w:rsidRPr="00197A08" w:rsidTr="00DA107B">
              <w:trPr>
                <w:trHeight w:val="405"/>
              </w:trPr>
              <w:tc>
                <w:tcPr>
                  <w:tcW w:w="5260"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522"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65EFB" w:rsidRPr="00197A08" w:rsidTr="00DA107B">
              <w:trPr>
                <w:trHeight w:val="4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2" w:type="dxa"/>
                  <w:tcBorders>
                    <w:top w:val="single" w:sz="4" w:space="0" w:color="auto"/>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65EFB" w:rsidRPr="00197A08" w:rsidTr="00DA107B">
              <w:trPr>
                <w:trHeight w:val="405"/>
              </w:trPr>
              <w:tc>
                <w:tcPr>
                  <w:tcW w:w="5260" w:type="dxa"/>
                  <w:tcBorders>
                    <w:top w:val="nil"/>
                    <w:left w:val="single" w:sz="4" w:space="0" w:color="auto"/>
                    <w:bottom w:val="dotted"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522" w:type="dxa"/>
                  <w:tcBorders>
                    <w:top w:val="nil"/>
                    <w:left w:val="nil"/>
                    <w:bottom w:val="dotted" w:sz="4" w:space="0" w:color="auto"/>
                    <w:right w:val="single" w:sz="4" w:space="0" w:color="auto"/>
                  </w:tcBorders>
                  <w:shd w:val="clear" w:color="000000" w:fill="FFFFFF"/>
                  <w:vAlign w:val="center"/>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Дозволено пречекорување на трансакциска тековна сметка</w:t>
                  </w:r>
                </w:p>
              </w:tc>
            </w:tr>
            <w:tr w:rsidR="00E65EFB" w:rsidRPr="00197A08" w:rsidTr="00DA107B">
              <w:trPr>
                <w:trHeight w:val="405"/>
              </w:trPr>
              <w:tc>
                <w:tcPr>
                  <w:tcW w:w="5260" w:type="dxa"/>
                  <w:tcBorders>
                    <w:top w:val="nil"/>
                    <w:left w:val="single" w:sz="4" w:space="0" w:color="auto"/>
                    <w:bottom w:val="nil"/>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522" w:type="dxa"/>
                  <w:vMerge w:val="restart"/>
                  <w:tcBorders>
                    <w:top w:val="nil"/>
                    <w:left w:val="single" w:sz="4" w:space="0" w:color="auto"/>
                    <w:bottom w:val="dotted" w:sz="4" w:space="0" w:color="000000"/>
                    <w:right w:val="single" w:sz="4" w:space="0" w:color="auto"/>
                  </w:tcBorders>
                  <w:shd w:val="clear" w:color="000000" w:fill="FFFFFF"/>
                  <w:vAlign w:val="center"/>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E65EFB" w:rsidRPr="00197A08" w:rsidTr="00DA107B">
              <w:trPr>
                <w:trHeight w:val="405"/>
              </w:trPr>
              <w:tc>
                <w:tcPr>
                  <w:tcW w:w="5260" w:type="dxa"/>
                  <w:tcBorders>
                    <w:top w:val="nil"/>
                    <w:left w:val="single" w:sz="4" w:space="0" w:color="auto"/>
                    <w:bottom w:val="dotted"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522" w:type="dxa"/>
                  <w:vMerge/>
                  <w:tcBorders>
                    <w:top w:val="nil"/>
                    <w:left w:val="single" w:sz="4" w:space="0" w:color="auto"/>
                    <w:bottom w:val="dotted" w:sz="4" w:space="0" w:color="000000"/>
                    <w:right w:val="single" w:sz="4" w:space="0" w:color="auto"/>
                  </w:tcBorders>
                  <w:vAlign w:val="center"/>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p>
              </w:tc>
            </w:tr>
            <w:tr w:rsidR="00E65EFB" w:rsidRPr="00197A08" w:rsidTr="00DA107B">
              <w:trPr>
                <w:trHeight w:val="405"/>
              </w:trPr>
              <w:tc>
                <w:tcPr>
                  <w:tcW w:w="5260" w:type="dxa"/>
                  <w:tcBorders>
                    <w:top w:val="nil"/>
                    <w:left w:val="single" w:sz="4" w:space="0" w:color="auto"/>
                    <w:bottom w:val="dotted"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522" w:type="dxa"/>
                  <w:tcBorders>
                    <w:top w:val="nil"/>
                    <w:left w:val="nil"/>
                    <w:bottom w:val="dotted" w:sz="4" w:space="0" w:color="auto"/>
                    <w:right w:val="single" w:sz="4" w:space="0" w:color="auto"/>
                  </w:tcBorders>
                  <w:shd w:val="clear" w:color="000000" w:fill="FFFFFF"/>
                  <w:vAlign w:val="center"/>
                  <w:hideMark/>
                </w:tcPr>
                <w:p w:rsidR="00E65EFB"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Максимум 300.000,00 при првично одобрување </w:t>
                  </w:r>
                </w:p>
                <w:p w:rsidR="001E43A3" w:rsidRPr="001E43A3" w:rsidRDefault="001E43A3" w:rsidP="00467F04">
                  <w:pPr>
                    <w:framePr w:hSpace="180" w:wrap="around" w:vAnchor="text" w:hAnchor="page" w:x="1" w:y="-4216"/>
                    <w:spacing w:after="0" w:line="240" w:lineRule="auto"/>
                    <w:rPr>
                      <w:rFonts w:ascii="Arial" w:eastAsia="Times New Roman" w:hAnsi="Arial" w:cs="Arial"/>
                      <w:color w:val="000000"/>
                      <w:sz w:val="14"/>
                      <w:szCs w:val="14"/>
                    </w:rPr>
                  </w:pPr>
                  <w:r w:rsidRPr="001E43A3">
                    <w:rPr>
                      <w:rFonts w:ascii="Arial" w:eastAsia="Times New Roman" w:hAnsi="Arial" w:cs="Arial"/>
                      <w:color w:val="000000"/>
                      <w:sz w:val="14"/>
                      <w:szCs w:val="14"/>
                    </w:rPr>
                    <w:t xml:space="preserve">Износот на дозволеното пречекорување  се одобрува во согласност со рангот на вкупниот износ на 2/3 плати/пензии согласно табелата </w:t>
                  </w:r>
                </w:p>
                <w:p w:rsidR="001E43A3" w:rsidRDefault="001E43A3" w:rsidP="00467F04">
                  <w:pPr>
                    <w:framePr w:hSpace="180" w:wrap="around" w:vAnchor="text" w:hAnchor="page" w:x="1" w:y="-4216"/>
                    <w:spacing w:after="0" w:line="240" w:lineRule="auto"/>
                    <w:rPr>
                      <w:rFonts w:ascii="Arial" w:eastAsia="Times New Roman" w:hAnsi="Arial" w:cs="Arial"/>
                      <w:color w:val="000000"/>
                      <w:sz w:val="14"/>
                      <w:szCs w:val="14"/>
                    </w:rPr>
                  </w:pPr>
                  <w:r w:rsidRPr="001E43A3">
                    <w:rPr>
                      <w:rFonts w:ascii="Arial" w:eastAsia="Times New Roman" w:hAnsi="Arial" w:cs="Arial"/>
                      <w:color w:val="000000"/>
                      <w:sz w:val="14"/>
                      <w:szCs w:val="14"/>
                    </w:rPr>
                    <w:t>во продолжение:</w:t>
                  </w:r>
                </w:p>
                <w:tbl>
                  <w:tblPr>
                    <w:tblStyle w:val="TableGrid"/>
                    <w:tblW w:w="0" w:type="auto"/>
                    <w:tblLook w:val="04A0" w:firstRow="1" w:lastRow="0" w:firstColumn="1" w:lastColumn="0" w:noHBand="0" w:noVBand="1"/>
                  </w:tblPr>
                  <w:tblGrid>
                    <w:gridCol w:w="2648"/>
                    <w:gridCol w:w="2648"/>
                  </w:tblGrid>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Вкупен износ на 2/3 месечни плати/пензии</w:t>
                        </w:r>
                        <w:r w:rsidRPr="001E43A3">
                          <w:rPr>
                            <w:rFonts w:ascii="Arial" w:eastAsia="Times New Roman" w:hAnsi="Arial" w:cs="Arial"/>
                            <w:color w:val="000000"/>
                            <w:sz w:val="14"/>
                            <w:szCs w:val="14"/>
                          </w:rPr>
                          <w:tab/>
                        </w:r>
                      </w:p>
                    </w:tc>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Износ на дозволено пречекорување</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4,000 до 5,000 МКД</w:t>
                        </w:r>
                      </w:p>
                    </w:tc>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4,500 МКД</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5,001 до 7,500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6,000 МКД</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7,501 до 12,500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10,000 МКД</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12,501 до 17,500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15,000 МКД</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17,501 до 22,500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20,000 МКД</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22,501 до 27,500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25,000 МКД</w:t>
                        </w:r>
                      </w:p>
                    </w:tc>
                  </w:tr>
                  <w:tr w:rsidR="001E43A3" w:rsidTr="001E43A3">
                    <w:tc>
                      <w:tcPr>
                        <w:tcW w:w="2648" w:type="dxa"/>
                      </w:tcPr>
                      <w:p w:rsidR="001E43A3" w:rsidRDefault="001E43A3" w:rsidP="00467F04">
                        <w:pPr>
                          <w:framePr w:hSpace="180" w:wrap="around" w:vAnchor="text" w:hAnchor="page" w:x="1" w:y="-4216"/>
                          <w:rPr>
                            <w:rFonts w:ascii="Arial" w:eastAsia="Times New Roman" w:hAnsi="Arial" w:cs="Arial"/>
                            <w:color w:val="000000"/>
                            <w:sz w:val="14"/>
                            <w:szCs w:val="14"/>
                          </w:rPr>
                        </w:pPr>
                        <w:r w:rsidRPr="001E43A3">
                          <w:rPr>
                            <w:rFonts w:ascii="Arial" w:eastAsia="Times New Roman" w:hAnsi="Arial" w:cs="Arial"/>
                            <w:color w:val="000000"/>
                            <w:sz w:val="14"/>
                            <w:szCs w:val="14"/>
                          </w:rPr>
                          <w:t>од 27,501 до 32,500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30,000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32,501 до 42,500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40,000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42,501 до 52,500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50,000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52,501 до 62,500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60,000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62,501 до 72,500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70,000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72,501 до 82,500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80,000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82,501 до 97,500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90,000 МКД</w:t>
                        </w:r>
                      </w:p>
                    </w:tc>
                  </w:tr>
                  <w:tr w:rsidR="001E43A3" w:rsidTr="001E43A3">
                    <w:tc>
                      <w:tcPr>
                        <w:tcW w:w="2648" w:type="dxa"/>
                      </w:tcPr>
                      <w:p w:rsidR="001E43A3" w:rsidRP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97,501 до 117,500 МКД</w:t>
                        </w:r>
                      </w:p>
                    </w:tc>
                    <w:tc>
                      <w:tcPr>
                        <w:tcW w:w="2648" w:type="dxa"/>
                      </w:tcPr>
                      <w:p w:rsidR="001E43A3"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100,000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117,501 до 142,500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120,000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142,501 до 172,500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150,000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172,501 до 197,500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180,000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197,501 до 232,500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200,000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232,501 до 262,500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240,000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од 262,501 до 292,500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280,000 МКД</w:t>
                        </w:r>
                      </w:p>
                    </w:tc>
                  </w:tr>
                  <w:tr w:rsidR="00865DC9" w:rsidTr="001E43A3">
                    <w:tc>
                      <w:tcPr>
                        <w:tcW w:w="2648" w:type="dxa"/>
                      </w:tcPr>
                      <w:p w:rsidR="00865DC9" w:rsidRP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над 292,500 МКД</w:t>
                        </w:r>
                      </w:p>
                    </w:tc>
                    <w:tc>
                      <w:tcPr>
                        <w:tcW w:w="2648" w:type="dxa"/>
                      </w:tcPr>
                      <w:p w:rsidR="00865DC9" w:rsidRDefault="00865DC9" w:rsidP="00467F04">
                        <w:pPr>
                          <w:framePr w:hSpace="180" w:wrap="around" w:vAnchor="text" w:hAnchor="page" w:x="1" w:y="-4216"/>
                          <w:rPr>
                            <w:rFonts w:ascii="Arial" w:eastAsia="Times New Roman" w:hAnsi="Arial" w:cs="Arial"/>
                            <w:color w:val="000000"/>
                            <w:sz w:val="14"/>
                            <w:szCs w:val="14"/>
                          </w:rPr>
                        </w:pPr>
                        <w:r w:rsidRPr="00865DC9">
                          <w:rPr>
                            <w:rFonts w:ascii="Arial" w:eastAsia="Times New Roman" w:hAnsi="Arial" w:cs="Arial"/>
                            <w:color w:val="000000"/>
                            <w:sz w:val="14"/>
                            <w:szCs w:val="14"/>
                          </w:rPr>
                          <w:t>300,000 МКД</w:t>
                        </w:r>
                      </w:p>
                    </w:tc>
                  </w:tr>
                </w:tbl>
                <w:p w:rsidR="001E43A3" w:rsidRPr="00197A08" w:rsidRDefault="001E43A3" w:rsidP="00467F04">
                  <w:pPr>
                    <w:framePr w:hSpace="180" w:wrap="around" w:vAnchor="text" w:hAnchor="page" w:x="1" w:y="-4216"/>
                    <w:spacing w:after="0" w:line="240" w:lineRule="auto"/>
                    <w:rPr>
                      <w:rFonts w:ascii="Arial" w:eastAsia="Times New Roman" w:hAnsi="Arial" w:cs="Arial"/>
                      <w:color w:val="000000"/>
                      <w:sz w:val="14"/>
                      <w:szCs w:val="14"/>
                    </w:rPr>
                  </w:pPr>
                </w:p>
              </w:tc>
            </w:tr>
            <w:tr w:rsidR="00E65EFB" w:rsidRPr="00197A08" w:rsidTr="00DA107B">
              <w:trPr>
                <w:trHeight w:val="405"/>
              </w:trPr>
              <w:tc>
                <w:tcPr>
                  <w:tcW w:w="5260" w:type="dxa"/>
                  <w:tcBorders>
                    <w:top w:val="nil"/>
                    <w:left w:val="single" w:sz="4" w:space="0" w:color="auto"/>
                    <w:bottom w:val="dotted"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522" w:type="dxa"/>
                  <w:tcBorders>
                    <w:top w:val="nil"/>
                    <w:left w:val="nil"/>
                    <w:bottom w:val="dotted"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ема информација</w:t>
                  </w:r>
                </w:p>
              </w:tc>
            </w:tr>
            <w:tr w:rsidR="00E65EFB" w:rsidRPr="00197A08" w:rsidTr="00DA107B">
              <w:trPr>
                <w:trHeight w:val="405"/>
              </w:trPr>
              <w:tc>
                <w:tcPr>
                  <w:tcW w:w="5260" w:type="dxa"/>
                  <w:tcBorders>
                    <w:top w:val="nil"/>
                    <w:left w:val="single" w:sz="4" w:space="0" w:color="auto"/>
                    <w:bottom w:val="dotted"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522" w:type="dxa"/>
                  <w:tcBorders>
                    <w:top w:val="nil"/>
                    <w:left w:val="nil"/>
                    <w:bottom w:val="dotted"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ема информација</w:t>
                  </w:r>
                </w:p>
              </w:tc>
            </w:tr>
            <w:tr w:rsidR="00E65EFB" w:rsidRPr="00197A08" w:rsidTr="00DA107B">
              <w:trPr>
                <w:trHeight w:val="405"/>
              </w:trPr>
              <w:tc>
                <w:tcPr>
                  <w:tcW w:w="5260" w:type="dxa"/>
                  <w:tcBorders>
                    <w:top w:val="nil"/>
                    <w:left w:val="single" w:sz="4" w:space="0" w:color="auto"/>
                    <w:bottom w:val="dotted"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девизниот</w:t>
                  </w:r>
                  <w:proofErr w:type="gramEnd"/>
                  <w:r w:rsidRPr="00197A08">
                    <w:rPr>
                      <w:rFonts w:ascii="Arial" w:eastAsia="Times New Roman" w:hAnsi="Arial" w:cs="Arial"/>
                      <w:color w:val="000000"/>
                      <w:sz w:val="14"/>
                      <w:szCs w:val="14"/>
                    </w:rPr>
                    <w:t xml:space="preserve"> курс по кој ќе се врши исплатата на кредитот (доколку е применливо).</w:t>
                  </w:r>
                </w:p>
              </w:tc>
              <w:tc>
                <w:tcPr>
                  <w:tcW w:w="5522" w:type="dxa"/>
                  <w:tcBorders>
                    <w:top w:val="nil"/>
                    <w:left w:val="nil"/>
                    <w:bottom w:val="dotted"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ема информација</w:t>
                  </w:r>
                </w:p>
              </w:tc>
            </w:tr>
            <w:tr w:rsidR="00E65EFB" w:rsidRPr="00197A08" w:rsidTr="00DA107B">
              <w:trPr>
                <w:trHeight w:val="555"/>
              </w:trPr>
              <w:tc>
                <w:tcPr>
                  <w:tcW w:w="5260" w:type="dxa"/>
                  <w:tcBorders>
                    <w:top w:val="nil"/>
                    <w:left w:val="single" w:sz="4" w:space="0" w:color="auto"/>
                    <w:bottom w:val="nil"/>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p>
              </w:tc>
              <w:tc>
                <w:tcPr>
                  <w:tcW w:w="5522" w:type="dxa"/>
                  <w:tcBorders>
                    <w:top w:val="nil"/>
                    <w:left w:val="nil"/>
                    <w:bottom w:val="dotted"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ема информација</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При ануитетска отплата на кредитот (на рати) висината на девизниот курс за пооделните рати може да се разликува.</w:t>
                  </w:r>
                </w:p>
              </w:tc>
              <w:tc>
                <w:tcPr>
                  <w:tcW w:w="5522" w:type="dxa"/>
                  <w:tcBorders>
                    <w:top w:val="nil"/>
                    <w:left w:val="nil"/>
                    <w:bottom w:val="dotted"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ема информација</w:t>
                  </w:r>
                </w:p>
              </w:tc>
            </w:tr>
            <w:tr w:rsidR="00E65EFB" w:rsidRPr="00197A08" w:rsidTr="00DA107B">
              <w:trPr>
                <w:trHeight w:val="57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522" w:type="dxa"/>
                  <w:tcBorders>
                    <w:top w:val="single" w:sz="4" w:space="0" w:color="auto"/>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Средствата се ставаат на располагање на трансакциската тековна сметка на клиентот, по одобрувањето на дозволеното пречекорување и по потпишувањето на Договорот за дозволено пречекорување. </w:t>
                  </w:r>
                </w:p>
              </w:tc>
            </w:tr>
            <w:tr w:rsidR="00E65EFB" w:rsidRPr="00197A08" w:rsidTr="00DA107B">
              <w:trPr>
                <w:trHeight w:val="81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4C74E3" w:rsidRDefault="00E65EFB" w:rsidP="00467F04">
                  <w:pPr>
                    <w:framePr w:hSpace="180" w:wrap="around" w:vAnchor="text" w:hAnchor="page" w:x="1" w:y="-4216"/>
                    <w:spacing w:after="0" w:line="240" w:lineRule="auto"/>
                    <w:rPr>
                      <w:rFonts w:ascii="Arial" w:eastAsia="Times New Roman" w:hAnsi="Arial" w:cs="Arial"/>
                      <w:sz w:val="14"/>
                      <w:szCs w:val="14"/>
                      <w:lang w:val="mk-MK"/>
                    </w:rPr>
                  </w:pPr>
                  <w:r w:rsidRPr="004C74E3">
                    <w:rPr>
                      <w:rFonts w:ascii="Arial" w:eastAsia="Times New Roman" w:hAnsi="Arial" w:cs="Arial"/>
                      <w:sz w:val="14"/>
                      <w:szCs w:val="14"/>
                    </w:rPr>
                    <w:t xml:space="preserve">Траење на договорот </w:t>
                  </w:r>
                  <w:r w:rsidR="00BA439A" w:rsidRPr="004C74E3">
                    <w:rPr>
                      <w:rFonts w:ascii="Arial" w:eastAsia="Times New Roman" w:hAnsi="Arial" w:cs="Arial"/>
                      <w:sz w:val="14"/>
                      <w:szCs w:val="14"/>
                      <w:lang w:val="mk-MK"/>
                    </w:rPr>
                    <w:t>за дозволено пречекорување и обновување</w:t>
                  </w:r>
                </w:p>
              </w:tc>
              <w:tc>
                <w:tcPr>
                  <w:tcW w:w="5522" w:type="dxa"/>
                  <w:tcBorders>
                    <w:top w:val="nil"/>
                    <w:left w:val="nil"/>
                    <w:bottom w:val="single" w:sz="4" w:space="0" w:color="auto"/>
                    <w:right w:val="single" w:sz="4" w:space="0" w:color="auto"/>
                  </w:tcBorders>
                  <w:shd w:val="clear" w:color="000000" w:fill="FFFFFF"/>
                  <w:hideMark/>
                </w:tcPr>
                <w:p w:rsidR="00BA439A" w:rsidRPr="004C74E3" w:rsidRDefault="00E65EFB"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Дозволеното пречекорување се одобрува за период од 12 месеци. Важноста на дозволеното пречекорување автоматски се продолжува со ист нов рок, под </w:t>
                  </w:r>
                  <w:r w:rsidR="00BA439A" w:rsidRPr="004C74E3">
                    <w:rPr>
                      <w:rFonts w:ascii="Arial" w:eastAsia="Times New Roman" w:hAnsi="Arial" w:cs="Arial"/>
                      <w:sz w:val="14"/>
                      <w:szCs w:val="14"/>
                      <w:lang w:val="mk-MK"/>
                    </w:rPr>
                    <w:t>следните правила</w:t>
                  </w:r>
                  <w:r w:rsidR="00BA439A" w:rsidRPr="004C74E3">
                    <w:rPr>
                      <w:rFonts w:ascii="Arial" w:eastAsia="Times New Roman" w:hAnsi="Arial" w:cs="Arial"/>
                      <w:sz w:val="14"/>
                      <w:szCs w:val="14"/>
                    </w:rPr>
                    <w:t>:</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За </w:t>
                  </w:r>
                  <w:r w:rsidRPr="004C74E3">
                    <w:rPr>
                      <w:rFonts w:ascii="Arial" w:eastAsia="Times New Roman" w:hAnsi="Arial" w:cs="Arial"/>
                      <w:sz w:val="14"/>
                      <w:szCs w:val="14"/>
                      <w:lang w:val="mk-MK"/>
                    </w:rPr>
                    <w:t>лимити</w:t>
                  </w:r>
                  <w:r w:rsidRPr="004C74E3">
                    <w:rPr>
                      <w:rFonts w:ascii="Arial" w:eastAsia="Times New Roman" w:hAnsi="Arial" w:cs="Arial"/>
                      <w:sz w:val="14"/>
                      <w:szCs w:val="14"/>
                    </w:rPr>
                    <w:t xml:space="preserve"> до 2 нето месечни плати / пензии:</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 Ако просечниот месечен прилив во претходните три месеци пред истекот на дозволеното пречекорување е 30% од постојниот лимит, </w:t>
                  </w:r>
                  <w:r w:rsidRPr="004C74E3">
                    <w:rPr>
                      <w:rFonts w:ascii="Arial" w:eastAsia="Times New Roman" w:hAnsi="Arial" w:cs="Arial"/>
                      <w:sz w:val="14"/>
                      <w:szCs w:val="14"/>
                      <w:lang w:val="mk-MK"/>
                    </w:rPr>
                    <w:t>лимитот</w:t>
                  </w:r>
                  <w:r w:rsidRPr="004C74E3">
                    <w:rPr>
                      <w:rFonts w:ascii="Arial" w:eastAsia="Times New Roman" w:hAnsi="Arial" w:cs="Arial"/>
                      <w:sz w:val="14"/>
                      <w:szCs w:val="14"/>
                    </w:rPr>
                    <w:t xml:space="preserve"> автоматски се обновува,</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 Доколку просечниот месечен прилив во претходните три месеци пред истекот на дозволеното пречекорување е помеѓу 20% - 30% од постојниот лимит, </w:t>
                  </w:r>
                  <w:r w:rsidRPr="004C74E3">
                    <w:rPr>
                      <w:rFonts w:ascii="Arial" w:eastAsia="Times New Roman" w:hAnsi="Arial" w:cs="Arial"/>
                      <w:sz w:val="14"/>
                      <w:szCs w:val="14"/>
                      <w:lang w:val="mk-MK"/>
                    </w:rPr>
                    <w:t>лимитот</w:t>
                  </w:r>
                  <w:r w:rsidRPr="004C74E3">
                    <w:rPr>
                      <w:rFonts w:ascii="Arial" w:eastAsia="Times New Roman" w:hAnsi="Arial" w:cs="Arial"/>
                      <w:sz w:val="14"/>
                      <w:szCs w:val="14"/>
                    </w:rPr>
                    <w:t xml:space="preserve"> автоматски се обновува со 50% од намалувањето на лимитот,</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Во спротивно, дозволеното пречекорување автоматски се откажува.</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За </w:t>
                  </w:r>
                  <w:r w:rsidRPr="004C74E3">
                    <w:rPr>
                      <w:rFonts w:ascii="Arial" w:eastAsia="Times New Roman" w:hAnsi="Arial" w:cs="Arial"/>
                      <w:sz w:val="14"/>
                      <w:szCs w:val="14"/>
                      <w:lang w:val="mk-MK"/>
                    </w:rPr>
                    <w:t>лимити</w:t>
                  </w:r>
                  <w:r w:rsidRPr="004C74E3">
                    <w:rPr>
                      <w:rFonts w:ascii="Arial" w:eastAsia="Times New Roman" w:hAnsi="Arial" w:cs="Arial"/>
                      <w:sz w:val="14"/>
                      <w:szCs w:val="14"/>
                    </w:rPr>
                    <w:t xml:space="preserve"> до 3 нето месечни плати:</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 Ако просечниот месечен прилив во претходните три месеци пред истекот на дозволеното пречекорување е 20% од постојниот лимит, </w:t>
                  </w:r>
                  <w:r w:rsidRPr="004C74E3">
                    <w:rPr>
                      <w:rFonts w:ascii="Arial" w:eastAsia="Times New Roman" w:hAnsi="Arial" w:cs="Arial"/>
                      <w:sz w:val="14"/>
                      <w:szCs w:val="14"/>
                      <w:lang w:val="mk-MK"/>
                    </w:rPr>
                    <w:t>лимитот</w:t>
                  </w:r>
                  <w:r w:rsidRPr="004C74E3">
                    <w:rPr>
                      <w:rFonts w:ascii="Arial" w:eastAsia="Times New Roman" w:hAnsi="Arial" w:cs="Arial"/>
                      <w:sz w:val="14"/>
                      <w:szCs w:val="14"/>
                    </w:rPr>
                    <w:t xml:space="preserve"> автоматски се прегледува,</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 Ако просечниот месечен прилив во претходните три месеци пред истекот на дозволеното пречекорување е помеѓу 15% - 20% од постојната граница, </w:t>
                  </w:r>
                  <w:r w:rsidRPr="004C74E3">
                    <w:rPr>
                      <w:rFonts w:ascii="Arial" w:eastAsia="Times New Roman" w:hAnsi="Arial" w:cs="Arial"/>
                      <w:sz w:val="14"/>
                      <w:szCs w:val="14"/>
                      <w:lang w:val="mk-MK"/>
                    </w:rPr>
                    <w:t>лимитот</w:t>
                  </w:r>
                  <w:r w:rsidRPr="004C74E3">
                    <w:rPr>
                      <w:rFonts w:ascii="Arial" w:eastAsia="Times New Roman" w:hAnsi="Arial" w:cs="Arial"/>
                      <w:sz w:val="14"/>
                      <w:szCs w:val="14"/>
                    </w:rPr>
                    <w:t xml:space="preserve"> автоматски се прегледува со 50% од намалувањето на лимитот,</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Во спротивно, дозволеното пречекорување автоматски се откажува.</w:t>
                  </w: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p>
                <w:p w:rsidR="00BA439A"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За </w:t>
                  </w:r>
                  <w:r w:rsidRPr="004C74E3">
                    <w:rPr>
                      <w:rFonts w:ascii="Arial" w:eastAsia="Times New Roman" w:hAnsi="Arial" w:cs="Arial"/>
                      <w:sz w:val="14"/>
                      <w:szCs w:val="14"/>
                      <w:lang w:val="mk-MK"/>
                    </w:rPr>
                    <w:t>лимити</w:t>
                  </w:r>
                  <w:r w:rsidRPr="004C74E3">
                    <w:rPr>
                      <w:rFonts w:ascii="Arial" w:eastAsia="Times New Roman" w:hAnsi="Arial" w:cs="Arial"/>
                      <w:sz w:val="14"/>
                      <w:szCs w:val="14"/>
                    </w:rPr>
                    <w:t xml:space="preserve"> за клиенти над 70 години:</w:t>
                  </w:r>
                </w:p>
                <w:p w:rsidR="00E65EFB" w:rsidRPr="004C74E3" w:rsidRDefault="00BA439A" w:rsidP="00467F04">
                  <w:pPr>
                    <w:framePr w:hSpace="180" w:wrap="around" w:vAnchor="text" w:hAnchor="page" w:x="1" w:y="-4216"/>
                    <w:spacing w:after="0" w:line="240" w:lineRule="auto"/>
                    <w:rPr>
                      <w:rFonts w:ascii="Arial" w:eastAsia="Times New Roman" w:hAnsi="Arial" w:cs="Arial"/>
                      <w:sz w:val="14"/>
                      <w:szCs w:val="14"/>
                    </w:rPr>
                  </w:pPr>
                  <w:r w:rsidRPr="004C74E3">
                    <w:rPr>
                      <w:rFonts w:ascii="Arial" w:eastAsia="Times New Roman" w:hAnsi="Arial" w:cs="Arial"/>
                      <w:sz w:val="14"/>
                      <w:szCs w:val="14"/>
                    </w:rPr>
                    <w:t xml:space="preserve">• </w:t>
                  </w:r>
                  <w:r w:rsidRPr="004C74E3">
                    <w:rPr>
                      <w:rFonts w:ascii="Arial" w:eastAsia="Times New Roman" w:hAnsi="Arial" w:cs="Arial"/>
                      <w:sz w:val="14"/>
                      <w:szCs w:val="14"/>
                      <w:lang w:val="mk-MK"/>
                    </w:rPr>
                    <w:t>Дозволеното п</w:t>
                  </w:r>
                  <w:r w:rsidRPr="004C74E3">
                    <w:rPr>
                      <w:rFonts w:ascii="Arial" w:eastAsia="Times New Roman" w:hAnsi="Arial" w:cs="Arial"/>
                      <w:sz w:val="14"/>
                      <w:szCs w:val="14"/>
                    </w:rPr>
                    <w:t>речекорување ќе биде автоматски обновено во износ од еден просечен месечен прилив во претходните три месеци, во однапред дефинираните граници.</w:t>
                  </w:r>
                </w:p>
              </w:tc>
            </w:tr>
            <w:tr w:rsidR="00E65EFB" w:rsidRPr="00197A08" w:rsidTr="00DA107B">
              <w:trPr>
                <w:trHeight w:val="52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 е применливо</w:t>
                  </w:r>
                </w:p>
              </w:tc>
            </w:tr>
            <w:tr w:rsidR="00E65EFB" w:rsidRPr="00197A08" w:rsidTr="00DA107B">
              <w:trPr>
                <w:trHeight w:val="54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E65EFB" w:rsidRPr="00197A08">
                    <w:rPr>
                      <w:rFonts w:ascii="Arial" w:eastAsia="Times New Roman" w:hAnsi="Arial" w:cs="Arial"/>
                      <w:color w:val="000000"/>
                      <w:sz w:val="14"/>
                      <w:szCs w:val="14"/>
                    </w:rPr>
                    <w:t>редитот нема намена</w:t>
                  </w:r>
                </w:p>
              </w:tc>
            </w:tr>
            <w:tr w:rsidR="00E65EFB" w:rsidRPr="00197A08" w:rsidTr="00DA107B">
              <w:trPr>
                <w:trHeight w:val="54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w:t>
                  </w:r>
                  <w:proofErr w:type="gramStart"/>
                  <w:r w:rsidRPr="00197A08">
                    <w:rPr>
                      <w:rFonts w:ascii="Arial" w:eastAsia="Times New Roman" w:hAnsi="Arial" w:cs="Arial"/>
                      <w:color w:val="000000"/>
                      <w:sz w:val="14"/>
                      <w:szCs w:val="14"/>
                    </w:rPr>
                    <w:t>опис</w:t>
                  </w:r>
                  <w:proofErr w:type="gramEnd"/>
                  <w:r w:rsidRPr="00197A08">
                    <w:rPr>
                      <w:rFonts w:ascii="Arial" w:eastAsia="Times New Roman" w:hAnsi="Arial" w:cs="Arial"/>
                      <w:color w:val="000000"/>
                      <w:sz w:val="14"/>
                      <w:szCs w:val="14"/>
                    </w:rPr>
                    <w:t xml:space="preserve"> на инструментот за обезбедување којшто се бара од потрошувачот за склучување договор за потрошувачки кредит).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E65EFB" w:rsidRPr="00197A08">
                    <w:rPr>
                      <w:rFonts w:ascii="Arial" w:eastAsia="Times New Roman" w:hAnsi="Arial" w:cs="Arial"/>
                      <w:color w:val="000000"/>
                      <w:sz w:val="14"/>
                      <w:szCs w:val="14"/>
                    </w:rPr>
                    <w:t>редитот нема обезбедување</w:t>
                  </w:r>
                </w:p>
              </w:tc>
            </w:tr>
            <w:tr w:rsidR="00E65EFB" w:rsidRPr="00197A08" w:rsidTr="00DA107B">
              <w:trPr>
                <w:trHeight w:val="49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522" w:type="dxa"/>
                  <w:tcBorders>
                    <w:top w:val="nil"/>
                    <w:left w:val="nil"/>
                    <w:bottom w:val="single" w:sz="4" w:space="0" w:color="auto"/>
                    <w:right w:val="single" w:sz="4" w:space="0" w:color="auto"/>
                  </w:tcBorders>
                  <w:shd w:val="clear" w:color="auto" w:fill="auto"/>
                  <w:hideMark/>
                </w:tcPr>
                <w:p w:rsidR="00E65EFB" w:rsidRPr="00197A08" w:rsidRDefault="00DA107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Н</w:t>
                  </w:r>
                  <w:r w:rsidR="00E65EFB" w:rsidRPr="00197A08">
                    <w:rPr>
                      <w:rFonts w:ascii="Arial" w:eastAsia="Times New Roman" w:hAnsi="Arial" w:cs="Arial"/>
                      <w:color w:val="000000"/>
                      <w:sz w:val="14"/>
                      <w:szCs w:val="14"/>
                    </w:rPr>
                    <w:t>е е потребно склучување на договор за дополнителни услуги</w:t>
                  </w:r>
                </w:p>
              </w:tc>
            </w:tr>
            <w:tr w:rsidR="00E65EFB" w:rsidRPr="00197A08" w:rsidTr="00DA107B">
              <w:trPr>
                <w:trHeight w:val="40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Дозволено пречекорување се одобрува на постојната трансакциска тековна сметка на клиентот.</w:t>
                  </w:r>
                </w:p>
              </w:tc>
            </w:tr>
            <w:tr w:rsidR="00E65EFB" w:rsidRPr="00197A08" w:rsidTr="00DA107B">
              <w:trPr>
                <w:trHeight w:val="405"/>
              </w:trPr>
              <w:tc>
                <w:tcPr>
                  <w:tcW w:w="5260"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522"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65EFB" w:rsidRPr="00197A08" w:rsidTr="00DA107B">
              <w:trPr>
                <w:trHeight w:val="4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2" w:type="dxa"/>
                  <w:tcBorders>
                    <w:top w:val="single" w:sz="4" w:space="0" w:color="auto"/>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65EFB" w:rsidRPr="00197A08" w:rsidTr="00DA107B">
              <w:trPr>
                <w:trHeight w:val="163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 Кредиторот/кредитниот посредник е должен да го информира потрошувачот дали за промената на каматната стапка е потребна согласност од потрошувачот. Доколку во различни периоди се применуваат различни каматни стапки, сите наведени информации се наведуваат за секоја каматна стапка.</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E65EFB" w:rsidRPr="00197A08" w:rsidTr="00DA107B">
              <w:trPr>
                <w:trHeight w:val="144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522" w:type="dxa"/>
                  <w:tcBorders>
                    <w:top w:val="nil"/>
                    <w:left w:val="nil"/>
                    <w:bottom w:val="single" w:sz="4" w:space="0" w:color="auto"/>
                    <w:right w:val="single" w:sz="4" w:space="0" w:color="auto"/>
                  </w:tcBorders>
                  <w:shd w:val="clear" w:color="000000" w:fill="FFFFFF"/>
                  <w:hideMark/>
                </w:tcPr>
                <w:p w:rsidR="00E65EFB" w:rsidRDefault="004D010D" w:rsidP="00467F04">
                  <w:pPr>
                    <w:framePr w:hSpace="180" w:wrap="around" w:vAnchor="text" w:hAnchor="page" w:x="1" w:y="-4216"/>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lang w:val="mk-MK"/>
                    </w:rPr>
                    <w:t>10</w:t>
                  </w:r>
                  <w:r w:rsidR="00A94D25">
                    <w:rPr>
                      <w:rFonts w:ascii="Arial" w:eastAsia="Times New Roman" w:hAnsi="Arial" w:cs="Arial"/>
                      <w:color w:val="FF0000"/>
                      <w:sz w:val="14"/>
                      <w:szCs w:val="14"/>
                      <w:lang w:val="mk-MK"/>
                    </w:rPr>
                    <w:t>,</w:t>
                  </w:r>
                  <w:r>
                    <w:rPr>
                      <w:rFonts w:ascii="Arial" w:eastAsia="Times New Roman" w:hAnsi="Arial" w:cs="Arial"/>
                      <w:color w:val="FF0000"/>
                      <w:sz w:val="14"/>
                      <w:szCs w:val="14"/>
                      <w:lang w:val="mk-MK"/>
                    </w:rPr>
                    <w:t>00</w:t>
                  </w:r>
                  <w:r w:rsidR="00E65EFB" w:rsidRPr="00197A08">
                    <w:rPr>
                      <w:rFonts w:ascii="Arial" w:eastAsia="Times New Roman" w:hAnsi="Arial" w:cs="Arial"/>
                      <w:color w:val="FF0000"/>
                      <w:sz w:val="14"/>
                      <w:szCs w:val="14"/>
                    </w:rPr>
                    <w:t xml:space="preserve">% </w:t>
                  </w:r>
                  <w:r w:rsidR="00E65EFB" w:rsidRPr="00197A08">
                    <w:rPr>
                      <w:rFonts w:ascii="Arial" w:eastAsia="Times New Roman" w:hAnsi="Arial" w:cs="Arial"/>
                      <w:color w:val="000000"/>
                      <w:sz w:val="14"/>
                      <w:szCs w:val="14"/>
                    </w:rPr>
                    <w:t>годишно</w:t>
                  </w:r>
                  <w:r w:rsidR="00E65EFB" w:rsidRPr="00197A08">
                    <w:rPr>
                      <w:rFonts w:ascii="Arial" w:eastAsia="Times New Roman" w:hAnsi="Arial" w:cs="Arial"/>
                      <w:color w:val="000000"/>
                      <w:sz w:val="14"/>
                      <w:szCs w:val="14"/>
                    </w:rPr>
                    <w:br/>
                    <w:t>Каматната стапка 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00E65EFB" w:rsidRPr="00197A08">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00E65EFB" w:rsidRPr="00197A08">
                    <w:rPr>
                      <w:rFonts w:ascii="Arial" w:eastAsia="Times New Roman" w:hAnsi="Arial" w:cs="Arial"/>
                      <w:color w:val="000000"/>
                      <w:sz w:val="14"/>
                      <w:szCs w:val="14"/>
                    </w:rPr>
                    <w:t>М плус (б) маргина од 8 процентни поени,</w:t>
                  </w:r>
                  <w:r w:rsidR="00E65EFB" w:rsidRPr="00197A08">
                    <w:rPr>
                      <w:rFonts w:ascii="Arial" w:eastAsia="Times New Roman" w:hAnsi="Arial" w:cs="Arial"/>
                      <w:color w:val="000000"/>
                      <w:sz w:val="14"/>
                      <w:szCs w:val="14"/>
                    </w:rPr>
                    <w:br/>
                    <w:t>Клиентите кои платата или пензијата ја примаат преку Стопанска банк</w:t>
                  </w:r>
                  <w:r w:rsidR="00ED309D">
                    <w:rPr>
                      <w:rFonts w:ascii="Arial" w:eastAsia="Times New Roman" w:hAnsi="Arial" w:cs="Arial"/>
                      <w:color w:val="000000"/>
                      <w:sz w:val="14"/>
                      <w:szCs w:val="14"/>
                    </w:rPr>
                    <w:t xml:space="preserve">а АД-Скопје добиваат попуст од </w:t>
                  </w:r>
                  <w:r w:rsidR="00E65EFB" w:rsidRPr="00197A08">
                    <w:rPr>
                      <w:rFonts w:ascii="Arial" w:eastAsia="Times New Roman" w:hAnsi="Arial" w:cs="Arial"/>
                      <w:color w:val="000000"/>
                      <w:sz w:val="14"/>
                      <w:szCs w:val="14"/>
                    </w:rPr>
                    <w:t>10% на каматната стапка. Попустот на каматната стапка може да биде променет согласно актите на банката</w:t>
                  </w:r>
                  <w:r w:rsidR="00ED309D">
                    <w:rPr>
                      <w:rFonts w:ascii="Arial" w:eastAsia="Times New Roman" w:hAnsi="Arial" w:cs="Arial"/>
                      <w:color w:val="000000"/>
                      <w:sz w:val="14"/>
                      <w:szCs w:val="14"/>
                    </w:rPr>
                    <w:t>.</w:t>
                  </w:r>
                </w:p>
                <w:p w:rsidR="00ED309D" w:rsidRDefault="00ED309D"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Клиентите кои платата или пензијата ја примаат преку Стопанска банка АД-Скопје</w:t>
                  </w:r>
                  <w:r>
                    <w:rPr>
                      <w:rFonts w:ascii="Arial" w:eastAsia="Times New Roman" w:hAnsi="Arial" w:cs="Arial"/>
                      <w:color w:val="000000"/>
                      <w:sz w:val="14"/>
                      <w:szCs w:val="14"/>
                    </w:rPr>
                    <w:t xml:space="preserve"> </w:t>
                  </w:r>
                  <w:r>
                    <w:rPr>
                      <w:rFonts w:ascii="Arial" w:eastAsia="Times New Roman" w:hAnsi="Arial" w:cs="Arial"/>
                      <w:color w:val="000000"/>
                      <w:sz w:val="14"/>
                      <w:szCs w:val="14"/>
                      <w:lang w:val="mk-MK"/>
                    </w:rPr>
                    <w:t>и кои се вработени во некоја од компаниите со кои СБ има склучен договор за соработка</w:t>
                  </w:r>
                  <w:r>
                    <w:rPr>
                      <w:rFonts w:ascii="Arial" w:eastAsia="Times New Roman" w:hAnsi="Arial" w:cs="Arial"/>
                      <w:color w:val="000000"/>
                      <w:sz w:val="14"/>
                      <w:szCs w:val="14"/>
                    </w:rPr>
                    <w:t xml:space="preserve"> добиваат попуст од 15</w:t>
                  </w:r>
                  <w:r w:rsidRPr="00197A08">
                    <w:rPr>
                      <w:rFonts w:ascii="Arial" w:eastAsia="Times New Roman" w:hAnsi="Arial" w:cs="Arial"/>
                      <w:color w:val="000000"/>
                      <w:sz w:val="14"/>
                      <w:szCs w:val="14"/>
                    </w:rPr>
                    <w:t>% на каматната стапка. Попустот на каматната стапка може да биде променет согласно актите на банката</w:t>
                  </w:r>
                  <w:r>
                    <w:rPr>
                      <w:rFonts w:ascii="Arial" w:eastAsia="Times New Roman" w:hAnsi="Arial" w:cs="Arial"/>
                      <w:color w:val="000000"/>
                      <w:sz w:val="14"/>
                      <w:szCs w:val="14"/>
                    </w:rPr>
                    <w:t>.</w:t>
                  </w:r>
                </w:p>
                <w:p w:rsidR="00ED309D" w:rsidRPr="00197A08" w:rsidRDefault="00ED309D" w:rsidP="00467F04">
                  <w:pPr>
                    <w:framePr w:hSpace="180" w:wrap="around" w:vAnchor="text" w:hAnchor="page" w:x="1" w:y="-4216"/>
                    <w:spacing w:after="0" w:line="240" w:lineRule="auto"/>
                    <w:rPr>
                      <w:rFonts w:ascii="Arial" w:eastAsia="Times New Roman" w:hAnsi="Arial" w:cs="Arial"/>
                      <w:color w:val="000000"/>
                      <w:sz w:val="14"/>
                      <w:szCs w:val="14"/>
                    </w:rPr>
                  </w:pPr>
                </w:p>
              </w:tc>
            </w:tr>
            <w:tr w:rsidR="00E65EFB" w:rsidRPr="00197A08" w:rsidTr="00DA107B">
              <w:trPr>
                <w:trHeight w:val="211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Годишна стапка на вкупни трошоци (СВТ) изразена во % на годишно ниво претставена преку репрезентативен пример. При пресметката на СВТ кредиторот не го вклучува износот на трошоците којшто не му е познат, но е должен тоа јасно да го наведе. </w:t>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E65EFB" w:rsidRPr="00197A08" w:rsidTr="00DA107B">
              <w:trPr>
                <w:trHeight w:val="154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склучување договор за дополнителни услуги</w:t>
                  </w:r>
                </w:p>
              </w:tc>
            </w:tr>
            <w:tr w:rsidR="00E65EFB" w:rsidRPr="00197A08" w:rsidTr="00DA107B">
              <w:trPr>
                <w:trHeight w:val="144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E65EFB" w:rsidRPr="00197A08" w:rsidTr="00DA107B">
              <w:trPr>
                <w:trHeight w:val="99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нотарски трошоци</w:t>
                  </w:r>
                </w:p>
              </w:tc>
            </w:tr>
            <w:tr w:rsidR="00E65EFB" w:rsidRPr="00197A08" w:rsidTr="00DA107B">
              <w:trPr>
                <w:trHeight w:val="136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522" w:type="dxa"/>
                  <w:tcBorders>
                    <w:top w:val="nil"/>
                    <w:left w:val="nil"/>
                    <w:bottom w:val="single" w:sz="4" w:space="0" w:color="auto"/>
                    <w:right w:val="single" w:sz="4" w:space="0" w:color="auto"/>
                  </w:tcBorders>
                  <w:shd w:val="clear" w:color="000000" w:fill="FFFFFF"/>
                  <w:hideMark/>
                </w:tcPr>
                <w:p w:rsidR="00DA107B" w:rsidRPr="00197A08" w:rsidRDefault="00E65EFB" w:rsidP="00467F04">
                  <w:pPr>
                    <w:pStyle w:val="ListParagraph"/>
                    <w:framePr w:hSpace="180" w:wrap="around" w:vAnchor="text" w:hAnchor="page" w:x="1" w:y="-4216"/>
                    <w:numPr>
                      <w:ilvl w:val="0"/>
                      <w:numId w:val="28"/>
                    </w:num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200</w:t>
                  </w:r>
                  <w:proofErr w:type="gramStart"/>
                  <w:r w:rsidRPr="00197A08">
                    <w:rPr>
                      <w:rFonts w:ascii="Arial" w:eastAsia="Times New Roman" w:hAnsi="Arial" w:cs="Arial"/>
                      <w:color w:val="FF0000"/>
                      <w:sz w:val="14"/>
                      <w:szCs w:val="14"/>
                    </w:rPr>
                    <w:t>,00</w:t>
                  </w:r>
                  <w:proofErr w:type="gramEnd"/>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денари годишно надомест за обновување на дозволено пречекорување.</w:t>
                  </w:r>
                </w:p>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Надоместокот за дозволеното пречекорување е променлив и се утврдува со Тарифата на СБ надоместоци. Со потпишување на овој формулар корисникот е согласен да се информира за висината на трошокот на Веб страната и/или во филијалите и експозутурите на банката.</w:t>
                  </w:r>
                </w:p>
              </w:tc>
            </w:tr>
            <w:tr w:rsidR="00E65EFB" w:rsidRPr="00197A08" w:rsidTr="00DA107B">
              <w:trPr>
                <w:trHeight w:val="132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пристигнати (достасани) ненаплатени побарувања, по основ на главница и други обврски се пресметува законска казнена камата по каматна стапка од </w:t>
                  </w:r>
                  <w:r w:rsidR="004D010D">
                    <w:rPr>
                      <w:rFonts w:ascii="Arial" w:eastAsia="Times New Roman" w:hAnsi="Arial" w:cs="Arial"/>
                      <w:color w:val="FF0000"/>
                      <w:sz w:val="14"/>
                      <w:szCs w:val="14"/>
                      <w:lang w:val="mk-MK"/>
                    </w:rPr>
                    <w:t>10</w:t>
                  </w:r>
                  <w:proofErr w:type="gramStart"/>
                  <w:r w:rsidR="00A94D25">
                    <w:rPr>
                      <w:rFonts w:ascii="Arial" w:eastAsia="Times New Roman" w:hAnsi="Arial" w:cs="Arial"/>
                      <w:color w:val="FF0000"/>
                      <w:sz w:val="14"/>
                      <w:szCs w:val="14"/>
                      <w:lang w:val="mk-MK"/>
                    </w:rPr>
                    <w:t>,</w:t>
                  </w:r>
                  <w:r w:rsidR="004D010D">
                    <w:rPr>
                      <w:rFonts w:ascii="Arial" w:eastAsia="Times New Roman" w:hAnsi="Arial" w:cs="Arial"/>
                      <w:color w:val="FF0000"/>
                      <w:sz w:val="14"/>
                      <w:szCs w:val="14"/>
                      <w:lang w:val="mk-MK"/>
                    </w:rPr>
                    <w:t>00</w:t>
                  </w:r>
                  <w:proofErr w:type="gramEnd"/>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годишно. Висината на стапката на казнената камата се определува за секое полугодие и тоа во висина на каматната стапка од основниот инструмент од операциите на Отворен пазар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(референтна стапка) што важела на последниот ден од полугодието што му претходело на тековното полугодие зголемена за осум процентни поени.</w:t>
                  </w:r>
                </w:p>
              </w:tc>
            </w:tr>
            <w:tr w:rsidR="00E65EFB" w:rsidRPr="00197A08" w:rsidTr="00DA107B">
              <w:trPr>
                <w:trHeight w:val="405"/>
              </w:trPr>
              <w:tc>
                <w:tcPr>
                  <w:tcW w:w="5260"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522" w:type="dxa"/>
                  <w:tcBorders>
                    <w:top w:val="nil"/>
                    <w:left w:val="nil"/>
                    <w:bottom w:val="nil"/>
                    <w:right w:val="nil"/>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65EFB" w:rsidRPr="00197A08" w:rsidTr="00DA107B">
              <w:trPr>
                <w:trHeight w:val="4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2" w:type="dxa"/>
                  <w:tcBorders>
                    <w:top w:val="single" w:sz="4" w:space="0" w:color="auto"/>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E65EFB" w:rsidRPr="00197A08" w:rsidTr="00DA107B">
              <w:trPr>
                <w:trHeight w:val="144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се добиени информациите за промена на условите од договорот.</w:t>
                  </w:r>
                  <w:r w:rsidRPr="00197A08">
                    <w:rPr>
                      <w:rFonts w:ascii="Arial" w:eastAsia="Times New Roman" w:hAnsi="Arial" w:cs="Arial"/>
                      <w:color w:val="000000"/>
                      <w:sz w:val="14"/>
                      <w:szCs w:val="14"/>
                    </w:rPr>
                    <w:br/>
                    <w:t>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E65EFB" w:rsidRPr="00197A08" w:rsidTr="00DA107B">
              <w:trPr>
                <w:trHeight w:val="61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 надоместокот којшто треба да го платите и начинот на неговото одредување.</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Целосна или делумна предвремена отплата може да се изврши без дополнителни трошоци</w:t>
                  </w:r>
                </w:p>
              </w:tc>
            </w:tr>
            <w:tr w:rsidR="00E65EFB" w:rsidRPr="00197A08" w:rsidTr="00DA107B">
              <w:trPr>
                <w:trHeight w:val="81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 на договорот за потрошувачки кредит</w:t>
                  </w:r>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целосно подмирување на главнината и каматата за периодот од искористувањето на износот на одобрениот кредит до денот на плаќање на главнината.</w:t>
                  </w:r>
                </w:p>
              </w:tc>
            </w:tr>
            <w:tr w:rsidR="00E65EFB" w:rsidRPr="00197A08" w:rsidTr="00DA107B">
              <w:trPr>
                <w:trHeight w:val="99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ind w:hanging="1251"/>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E65EFB" w:rsidRPr="00197A08" w:rsidTr="00DA107B">
              <w:trPr>
                <w:trHeight w:val="1110"/>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однесувањето на барањето не сака да пристапи кон склучување на договорот за потрошувачки кредит.</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Нацрт-договор за кредит во моментот на аплицирање за кредит</w:t>
                  </w:r>
                </w:p>
              </w:tc>
            </w:tr>
            <w:tr w:rsidR="00E65EFB" w:rsidRPr="00197A08" w:rsidTr="00DA107B">
              <w:trPr>
                <w:trHeight w:val="585"/>
              </w:trPr>
              <w:tc>
                <w:tcPr>
                  <w:tcW w:w="5260" w:type="dxa"/>
                  <w:tcBorders>
                    <w:top w:val="nil"/>
                    <w:left w:val="single" w:sz="4" w:space="0" w:color="auto"/>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522" w:type="dxa"/>
                  <w:tcBorders>
                    <w:top w:val="nil"/>
                    <w:left w:val="nil"/>
                    <w:bottom w:val="single" w:sz="4" w:space="0" w:color="auto"/>
                    <w:right w:val="single" w:sz="4" w:space="0" w:color="auto"/>
                  </w:tcBorders>
                  <w:shd w:val="clear" w:color="000000" w:fill="FFFFFF"/>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E65EFB" w:rsidRPr="00197A08" w:rsidTr="00DA107B">
              <w:trPr>
                <w:trHeight w:val="405"/>
              </w:trPr>
              <w:tc>
                <w:tcPr>
                  <w:tcW w:w="5260" w:type="dxa"/>
                  <w:tcBorders>
                    <w:top w:val="nil"/>
                    <w:left w:val="nil"/>
                    <w:bottom w:val="nil"/>
                    <w:right w:val="nil"/>
                  </w:tcBorders>
                  <w:shd w:val="clear" w:color="000000" w:fill="FFFFFF"/>
                  <w:vAlign w:val="bottom"/>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w:t>
                  </w:r>
                </w:p>
              </w:tc>
              <w:tc>
                <w:tcPr>
                  <w:tcW w:w="5522" w:type="dxa"/>
                  <w:tcBorders>
                    <w:top w:val="nil"/>
                    <w:left w:val="nil"/>
                    <w:bottom w:val="nil"/>
                    <w:right w:val="nil"/>
                  </w:tcBorders>
                  <w:shd w:val="clear" w:color="000000" w:fill="FFFFFF"/>
                  <w:vAlign w:val="bottom"/>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E65EFB" w:rsidRPr="00197A08" w:rsidTr="00DA107B">
              <w:trPr>
                <w:trHeight w:val="615"/>
              </w:trPr>
              <w:tc>
                <w:tcPr>
                  <w:tcW w:w="10782" w:type="dxa"/>
                  <w:gridSpan w:val="2"/>
                  <w:tcBorders>
                    <w:top w:val="nil"/>
                    <w:left w:val="nil"/>
                    <w:bottom w:val="nil"/>
                    <w:right w:val="nil"/>
                  </w:tcBorders>
                  <w:shd w:val="clear" w:color="000000" w:fill="FFFFFF"/>
                  <w:vAlign w:val="center"/>
                  <w:hideMark/>
                </w:tcPr>
                <w:p w:rsidR="00E65EFB" w:rsidRPr="00197A08" w:rsidRDefault="00E65EFB" w:rsidP="00467F04">
                  <w:pPr>
                    <w:framePr w:hSpace="180" w:wrap="around" w:vAnchor="text" w:hAnchor="page" w:x="1" w:y="-4216"/>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273507" w:rsidRPr="00197A08" w:rsidRDefault="00273507" w:rsidP="005041E1">
            <w:pPr>
              <w:spacing w:after="0" w:line="240" w:lineRule="auto"/>
              <w:jc w:val="center"/>
              <w:rPr>
                <w:rFonts w:ascii="Arial" w:eastAsia="Times New Roman" w:hAnsi="Arial" w:cs="Arial"/>
                <w:b/>
                <w:bCs/>
                <w:color w:val="000000"/>
                <w:sz w:val="14"/>
                <w:szCs w:val="14"/>
              </w:rPr>
            </w:pPr>
          </w:p>
        </w:tc>
      </w:tr>
    </w:tbl>
    <w:p w:rsidR="00D91781" w:rsidRPr="00197A08" w:rsidRDefault="00D91781">
      <w:pPr>
        <w:rPr>
          <w:rFonts w:ascii="Arial" w:hAnsi="Arial" w:cs="Arial"/>
          <w:sz w:val="14"/>
          <w:szCs w:val="14"/>
        </w:rPr>
      </w:pPr>
      <w:r w:rsidRPr="00197A08">
        <w:rPr>
          <w:rFonts w:ascii="Arial" w:hAnsi="Arial" w:cs="Arial"/>
          <w:sz w:val="14"/>
          <w:szCs w:val="14"/>
        </w:rPr>
        <w:br w:type="page"/>
      </w:r>
    </w:p>
    <w:tbl>
      <w:tblPr>
        <w:tblW w:w="23320" w:type="dxa"/>
        <w:tblLook w:val="04A0" w:firstRow="1" w:lastRow="0" w:firstColumn="1" w:lastColumn="0" w:noHBand="0" w:noVBand="1"/>
      </w:tblPr>
      <w:tblGrid>
        <w:gridCol w:w="23320"/>
      </w:tblGrid>
      <w:tr w:rsidR="00D91781" w:rsidRPr="00197A08" w:rsidTr="00273507">
        <w:trPr>
          <w:trHeight w:val="240"/>
        </w:trPr>
        <w:tc>
          <w:tcPr>
            <w:tcW w:w="23320" w:type="dxa"/>
            <w:tcBorders>
              <w:top w:val="nil"/>
              <w:left w:val="nil"/>
              <w:bottom w:val="nil"/>
              <w:right w:val="nil"/>
            </w:tcBorders>
            <w:shd w:val="clear" w:color="000000" w:fill="FFFFFF"/>
            <w:vAlign w:val="center"/>
          </w:tcPr>
          <w:tbl>
            <w:tblPr>
              <w:tblW w:w="10812" w:type="dxa"/>
              <w:tblLook w:val="04A0" w:firstRow="1" w:lastRow="0" w:firstColumn="1" w:lastColumn="0" w:noHBand="0" w:noVBand="1"/>
            </w:tblPr>
            <w:tblGrid>
              <w:gridCol w:w="5284"/>
              <w:gridCol w:w="5528"/>
            </w:tblGrid>
            <w:tr w:rsidR="00273507" w:rsidRPr="00197A08" w:rsidTr="005041E1">
              <w:trPr>
                <w:trHeight w:val="240"/>
              </w:trPr>
              <w:tc>
                <w:tcPr>
                  <w:tcW w:w="5284"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bookmarkStart w:id="1" w:name="RANGE!A1:B50"/>
                  <w:r w:rsidRPr="00197A08">
                    <w:rPr>
                      <w:rFonts w:ascii="Arial" w:eastAsia="Times New Roman" w:hAnsi="Arial" w:cs="Arial"/>
                      <w:color w:val="000000"/>
                      <w:sz w:val="14"/>
                      <w:szCs w:val="14"/>
                    </w:rPr>
                    <w:t> </w:t>
                  </w:r>
                  <w:bookmarkEnd w:id="1"/>
                </w:p>
              </w:tc>
              <w:tc>
                <w:tcPr>
                  <w:tcW w:w="5528"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240"/>
              </w:trPr>
              <w:tc>
                <w:tcPr>
                  <w:tcW w:w="10812" w:type="dxa"/>
                  <w:gridSpan w:val="2"/>
                  <w:tcBorders>
                    <w:top w:val="nil"/>
                    <w:left w:val="nil"/>
                    <w:bottom w:val="nil"/>
                    <w:right w:val="nil"/>
                  </w:tcBorders>
                  <w:shd w:val="clear" w:color="000000" w:fill="FFFFFF"/>
                  <w:vAlign w:val="center"/>
                  <w:hideMark/>
                </w:tcPr>
                <w:p w:rsidR="00273507" w:rsidRPr="00197A08" w:rsidRDefault="00273507" w:rsidP="001C12AD">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273507" w:rsidRPr="00197A08" w:rsidTr="005041E1">
              <w:trPr>
                <w:trHeight w:val="750"/>
              </w:trPr>
              <w:tc>
                <w:tcPr>
                  <w:tcW w:w="10812" w:type="dxa"/>
                  <w:gridSpan w:val="2"/>
                  <w:tcBorders>
                    <w:top w:val="nil"/>
                    <w:left w:val="nil"/>
                    <w:bottom w:val="nil"/>
                    <w:right w:val="nil"/>
                  </w:tcBorders>
                  <w:shd w:val="clear" w:color="000000" w:fill="FFFFFF"/>
                  <w:vAlign w:val="center"/>
                  <w:hideMark/>
                </w:tcPr>
                <w:p w:rsidR="00273507" w:rsidRPr="00197A08" w:rsidRDefault="00273507" w:rsidP="001C12AD">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Pr="00197A08">
                    <w:rPr>
                      <w:rFonts w:ascii="Arial" w:eastAsia="Times New Roman" w:hAnsi="Arial" w:cs="Arial"/>
                      <w:b/>
                      <w:bCs/>
                      <w:color w:val="000000"/>
                      <w:sz w:val="14"/>
                      <w:szCs w:val="14"/>
                      <w:lang w:val="mk-MK"/>
                    </w:rPr>
                    <w:t>-МОЈ КЕШ</w:t>
                  </w:r>
                </w:p>
              </w:tc>
            </w:tr>
            <w:tr w:rsidR="00273507" w:rsidRPr="00197A08" w:rsidTr="005041E1">
              <w:trPr>
                <w:trHeight w:val="435"/>
              </w:trPr>
              <w:tc>
                <w:tcPr>
                  <w:tcW w:w="5284"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528"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300"/>
              </w:trPr>
              <w:tc>
                <w:tcPr>
                  <w:tcW w:w="1081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73507" w:rsidRPr="00197A08" w:rsidRDefault="00273507" w:rsidP="00273507">
                  <w:pPr>
                    <w:spacing w:after="0" w:line="240" w:lineRule="auto"/>
                    <w:ind w:right="3687"/>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273507" w:rsidRPr="00197A08" w:rsidTr="005041E1">
              <w:trPr>
                <w:trHeight w:val="42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jc w:val="center"/>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 - Скопје</w:t>
                  </w:r>
                </w:p>
              </w:tc>
            </w:tr>
            <w:tr w:rsidR="00273507" w:rsidRPr="00197A08" w:rsidTr="005041E1">
              <w:trPr>
                <w:trHeight w:val="39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11 Октомври</w:t>
                  </w:r>
                  <w:proofErr w:type="gramEnd"/>
                  <w:r w:rsidRPr="00197A08">
                    <w:rPr>
                      <w:rFonts w:ascii="Arial" w:eastAsia="Times New Roman" w:hAnsi="Arial" w:cs="Arial"/>
                      <w:color w:val="000000"/>
                      <w:sz w:val="14"/>
                      <w:szCs w:val="14"/>
                    </w:rPr>
                    <w:t xml:space="preserve"> бр. 7, 1000 Скопје Р. </w:t>
                  </w:r>
                  <w:r w:rsidR="002243C5">
                    <w:rPr>
                      <w:rFonts w:ascii="Arial" w:eastAsia="Times New Roman" w:hAnsi="Arial" w:cs="Arial"/>
                      <w:color w:val="000000"/>
                      <w:sz w:val="14"/>
                      <w:szCs w:val="14"/>
                      <w:lang w:val="mk-MK"/>
                    </w:rPr>
                    <w:t xml:space="preserve">Северна </w:t>
                  </w:r>
                  <w:r w:rsidRPr="00197A08">
                    <w:rPr>
                      <w:rFonts w:ascii="Arial" w:eastAsia="Times New Roman" w:hAnsi="Arial" w:cs="Arial"/>
                      <w:color w:val="000000"/>
                      <w:sz w:val="14"/>
                      <w:szCs w:val="14"/>
                    </w:rPr>
                    <w:t>Македонија</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6E4D29" w:rsidP="00273507">
                  <w:pPr>
                    <w:spacing w:after="0" w:line="240" w:lineRule="auto"/>
                    <w:rPr>
                      <w:rFonts w:ascii="Arial" w:eastAsia="Times New Roman" w:hAnsi="Arial" w:cs="Arial"/>
                      <w:color w:val="0000FF"/>
                      <w:sz w:val="14"/>
                      <w:szCs w:val="14"/>
                      <w:u w:val="single"/>
                    </w:rPr>
                  </w:pPr>
                  <w:hyperlink r:id="rId27" w:history="1">
                    <w:r w:rsidR="00273507" w:rsidRPr="00197A08">
                      <w:rPr>
                        <w:rFonts w:ascii="Arial" w:eastAsia="Times New Roman" w:hAnsi="Arial" w:cs="Arial"/>
                        <w:color w:val="0000FF"/>
                        <w:sz w:val="14"/>
                        <w:szCs w:val="14"/>
                        <w:u w:val="single"/>
                      </w:rPr>
                      <w:t>kontaktcentar@stb.com.mk</w:t>
                    </w:r>
                  </w:hyperlink>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6E4D29" w:rsidP="00273507">
                  <w:pPr>
                    <w:spacing w:after="0" w:line="240" w:lineRule="auto"/>
                    <w:rPr>
                      <w:rFonts w:ascii="Arial" w:eastAsia="Times New Roman" w:hAnsi="Arial" w:cs="Arial"/>
                      <w:color w:val="0000FF"/>
                      <w:sz w:val="14"/>
                      <w:szCs w:val="14"/>
                      <w:u w:val="single"/>
                    </w:rPr>
                  </w:pPr>
                  <w:hyperlink r:id="rId28" w:history="1">
                    <w:r w:rsidR="00273507" w:rsidRPr="00197A08">
                      <w:rPr>
                        <w:rFonts w:ascii="Arial" w:eastAsia="Times New Roman" w:hAnsi="Arial" w:cs="Arial"/>
                        <w:color w:val="0000FF"/>
                        <w:sz w:val="14"/>
                        <w:szCs w:val="14"/>
                        <w:u w:val="single"/>
                      </w:rPr>
                      <w:t>www.stb.com.mk</w:t>
                    </w:r>
                  </w:hyperlink>
                </w:p>
              </w:tc>
            </w:tr>
            <w:tr w:rsidR="00273507" w:rsidRPr="00197A08" w:rsidTr="005041E1">
              <w:trPr>
                <w:trHeight w:val="540"/>
              </w:trPr>
              <w:tc>
                <w:tcPr>
                  <w:tcW w:w="1081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ПОДАТОЦИ ЗА КРЕДИТНИОТ ПОСРЕДНИК  </w:t>
                  </w:r>
                  <w:r w:rsidRPr="00197A08">
                    <w:rPr>
                      <w:rFonts w:ascii="Arial" w:eastAsia="Times New Roman" w:hAnsi="Arial" w:cs="Arial"/>
                      <w:b/>
                      <w:bCs/>
                      <w:color w:val="000000"/>
                      <w:sz w:val="14"/>
                      <w:szCs w:val="14"/>
                    </w:rPr>
                    <w:br/>
                    <w:t xml:space="preserve">(доколку е применливо) </w:t>
                  </w:r>
                </w:p>
              </w:tc>
            </w:tr>
            <w:tr w:rsidR="00273507" w:rsidRPr="00197A08" w:rsidTr="005041E1">
              <w:trPr>
                <w:trHeight w:val="255"/>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Име и презиме, односно назив на кредитниот посредник </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FF"/>
                      <w:sz w:val="14"/>
                      <w:szCs w:val="14"/>
                      <w:u w:val="single"/>
                    </w:rPr>
                  </w:pPr>
                  <w:r w:rsidRPr="00197A08">
                    <w:rPr>
                      <w:rFonts w:ascii="Arial" w:eastAsia="Times New Roman" w:hAnsi="Arial" w:cs="Arial"/>
                      <w:color w:val="0000FF"/>
                      <w:sz w:val="14"/>
                      <w:szCs w:val="14"/>
                      <w:u w:val="single"/>
                    </w:rPr>
                    <w:t> </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tabs>
                      <w:tab w:val="left" w:pos="8670"/>
                    </w:tabs>
                    <w:spacing w:after="0" w:line="240" w:lineRule="auto"/>
                    <w:rPr>
                      <w:rFonts w:ascii="Arial" w:eastAsia="Times New Roman" w:hAnsi="Arial" w:cs="Arial"/>
                      <w:color w:val="0000FF"/>
                      <w:sz w:val="14"/>
                      <w:szCs w:val="14"/>
                      <w:u w:val="single"/>
                    </w:rPr>
                  </w:pPr>
                  <w:r w:rsidRPr="00197A08">
                    <w:rPr>
                      <w:rFonts w:ascii="Arial" w:eastAsia="Times New Roman" w:hAnsi="Arial" w:cs="Arial"/>
                      <w:color w:val="0000FF"/>
                      <w:sz w:val="14"/>
                      <w:szCs w:val="14"/>
                      <w:u w:val="single"/>
                    </w:rPr>
                    <w:t> </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FF"/>
                      <w:sz w:val="14"/>
                      <w:szCs w:val="14"/>
                      <w:u w:val="single"/>
                    </w:rPr>
                  </w:pPr>
                  <w:r w:rsidRPr="00197A08">
                    <w:rPr>
                      <w:rFonts w:ascii="Arial" w:eastAsia="Times New Roman" w:hAnsi="Arial" w:cs="Arial"/>
                      <w:color w:val="0000FF"/>
                      <w:sz w:val="14"/>
                      <w:szCs w:val="14"/>
                      <w:u w:val="single"/>
                    </w:rPr>
                    <w:t> </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FF"/>
                      <w:sz w:val="14"/>
                      <w:szCs w:val="14"/>
                      <w:u w:val="single"/>
                    </w:rPr>
                  </w:pPr>
                  <w:r w:rsidRPr="00197A08">
                    <w:rPr>
                      <w:rFonts w:ascii="Arial" w:eastAsia="Times New Roman" w:hAnsi="Arial" w:cs="Arial"/>
                      <w:color w:val="0000FF"/>
                      <w:sz w:val="14"/>
                      <w:szCs w:val="14"/>
                      <w:u w:val="single"/>
                    </w:rPr>
                    <w:t> </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FF"/>
                      <w:sz w:val="14"/>
                      <w:szCs w:val="14"/>
                      <w:u w:val="single"/>
                    </w:rPr>
                  </w:pPr>
                  <w:r w:rsidRPr="00197A08">
                    <w:rPr>
                      <w:rFonts w:ascii="Arial" w:eastAsia="Times New Roman" w:hAnsi="Arial" w:cs="Arial"/>
                      <w:color w:val="0000FF"/>
                      <w:sz w:val="14"/>
                      <w:szCs w:val="14"/>
                      <w:u w:val="single"/>
                    </w:rPr>
                    <w:t> </w:t>
                  </w:r>
                </w:p>
              </w:tc>
            </w:tr>
            <w:tr w:rsidR="00273507" w:rsidRPr="00197A08" w:rsidTr="005041E1">
              <w:trPr>
                <w:trHeight w:val="255"/>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FF"/>
                      <w:sz w:val="14"/>
                      <w:szCs w:val="14"/>
                      <w:u w:val="single"/>
                    </w:rPr>
                  </w:pPr>
                  <w:r w:rsidRPr="00197A08">
                    <w:rPr>
                      <w:rFonts w:ascii="Arial" w:eastAsia="Times New Roman" w:hAnsi="Arial" w:cs="Arial"/>
                      <w:color w:val="0000FF"/>
                      <w:sz w:val="14"/>
                      <w:szCs w:val="14"/>
                      <w:u w:val="single"/>
                    </w:rPr>
                    <w:t> </w:t>
                  </w:r>
                </w:p>
              </w:tc>
            </w:tr>
            <w:tr w:rsidR="00273507" w:rsidRPr="00197A08" w:rsidTr="005041E1">
              <w:trPr>
                <w:trHeight w:val="405"/>
              </w:trPr>
              <w:tc>
                <w:tcPr>
                  <w:tcW w:w="10812" w:type="dxa"/>
                  <w:gridSpan w:val="2"/>
                  <w:tcBorders>
                    <w:top w:val="single" w:sz="4" w:space="0" w:color="auto"/>
                    <w:left w:val="nil"/>
                    <w:bottom w:val="nil"/>
                    <w:right w:val="nil"/>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*Овие информации не се задолжителни за кредитотрот/кредитниот посредник</w:t>
                  </w:r>
                </w:p>
              </w:tc>
            </w:tr>
            <w:tr w:rsidR="00273507" w:rsidRPr="00197A08" w:rsidTr="005041E1">
              <w:trPr>
                <w:trHeight w:val="315"/>
              </w:trPr>
              <w:tc>
                <w:tcPr>
                  <w:tcW w:w="5284"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528"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240"/>
              </w:trPr>
              <w:tc>
                <w:tcPr>
                  <w:tcW w:w="5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jc w:val="center"/>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273507" w:rsidRPr="00197A08" w:rsidTr="005041E1">
              <w:trPr>
                <w:trHeight w:val="240"/>
              </w:trPr>
              <w:tc>
                <w:tcPr>
                  <w:tcW w:w="5284" w:type="dxa"/>
                  <w:tcBorders>
                    <w:top w:val="nil"/>
                    <w:left w:val="single" w:sz="4" w:space="0" w:color="auto"/>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528" w:type="dxa"/>
                  <w:tcBorders>
                    <w:top w:val="nil"/>
                    <w:left w:val="nil"/>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Револвинг кредит</w:t>
                  </w:r>
                </w:p>
              </w:tc>
            </w:tr>
            <w:tr w:rsidR="00273507" w:rsidRPr="00197A08" w:rsidTr="005041E1">
              <w:trPr>
                <w:trHeight w:val="240"/>
              </w:trPr>
              <w:tc>
                <w:tcPr>
                  <w:tcW w:w="5284" w:type="dxa"/>
                  <w:tcBorders>
                    <w:top w:val="nil"/>
                    <w:left w:val="single" w:sz="4" w:space="0" w:color="auto"/>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528" w:type="dxa"/>
                  <w:tcBorders>
                    <w:top w:val="nil"/>
                    <w:left w:val="nil"/>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240"/>
              </w:trPr>
              <w:tc>
                <w:tcPr>
                  <w:tcW w:w="5284" w:type="dxa"/>
                  <w:tcBorders>
                    <w:top w:val="nil"/>
                    <w:left w:val="single" w:sz="4" w:space="0" w:color="auto"/>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528" w:type="dxa"/>
                  <w:tcBorders>
                    <w:top w:val="nil"/>
                    <w:left w:val="nil"/>
                    <w:bottom w:val="nil"/>
                    <w:right w:val="single" w:sz="4" w:space="0" w:color="auto"/>
                  </w:tcBorders>
                  <w:shd w:val="clear" w:color="000000" w:fill="FFFFFF"/>
                  <w:vAlign w:val="center"/>
                  <w:hideMark/>
                </w:tcPr>
                <w:p w:rsidR="00273507" w:rsidRPr="00197A08" w:rsidRDefault="005041E1" w:rsidP="005041E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К</w:t>
                  </w:r>
                  <w:r w:rsidR="00273507" w:rsidRPr="00197A08">
                    <w:rPr>
                      <w:rFonts w:ascii="Arial" w:eastAsia="Times New Roman" w:hAnsi="Arial" w:cs="Arial"/>
                      <w:color w:val="000000"/>
                      <w:sz w:val="14"/>
                      <w:szCs w:val="14"/>
                    </w:rPr>
                    <w:t>редитниот лимит е во денари (МКД)</w:t>
                  </w:r>
                </w:p>
              </w:tc>
            </w:tr>
            <w:tr w:rsidR="00273507" w:rsidRPr="00197A08" w:rsidTr="005041E1">
              <w:trPr>
                <w:trHeight w:val="240"/>
              </w:trPr>
              <w:tc>
                <w:tcPr>
                  <w:tcW w:w="5284" w:type="dxa"/>
                  <w:tcBorders>
                    <w:top w:val="nil"/>
                    <w:left w:val="single" w:sz="4" w:space="0" w:color="auto"/>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вкупниот износ во денари, за кредитите одобрени во денари</w:t>
                  </w:r>
                </w:p>
              </w:tc>
              <w:tc>
                <w:tcPr>
                  <w:tcW w:w="5528" w:type="dxa"/>
                  <w:tcBorders>
                    <w:top w:val="nil"/>
                    <w:left w:val="nil"/>
                    <w:bottom w:val="nil"/>
                    <w:right w:val="single" w:sz="4" w:space="0" w:color="auto"/>
                  </w:tcBorders>
                  <w:shd w:val="clear" w:color="000000" w:fill="FFFFFF"/>
                  <w:vAlign w:val="center"/>
                  <w:hideMark/>
                </w:tcPr>
                <w:p w:rsidR="00273507" w:rsidRPr="00197A08" w:rsidRDefault="005041E1" w:rsidP="005041E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lang w:val="mk-MK"/>
                    </w:rPr>
                    <w:t>М</w:t>
                  </w:r>
                  <w:r w:rsidR="00273507" w:rsidRPr="00197A08">
                    <w:rPr>
                      <w:rFonts w:ascii="Arial" w:eastAsia="Times New Roman" w:hAnsi="Arial" w:cs="Arial"/>
                      <w:color w:val="000000"/>
                      <w:sz w:val="14"/>
                      <w:szCs w:val="14"/>
                    </w:rPr>
                    <w:t>аксимум 300.000 денари  при првичното одобрување</w:t>
                  </w:r>
                </w:p>
              </w:tc>
            </w:tr>
            <w:tr w:rsidR="00273507" w:rsidRPr="00197A08" w:rsidTr="005041E1">
              <w:trPr>
                <w:trHeight w:val="480"/>
              </w:trPr>
              <w:tc>
                <w:tcPr>
                  <w:tcW w:w="5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Кредитниот лимит е на располагање на корисникот преку Мој Кеш картичка. Мој кеш картичката може да се користи на сите банкомати и шалтери на Стопанска банка АД - Скопје.</w:t>
                  </w:r>
                </w:p>
              </w:tc>
            </w:tr>
            <w:tr w:rsidR="00273507" w:rsidRPr="00197A08" w:rsidTr="005041E1">
              <w:trPr>
                <w:trHeight w:val="24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Договорот нема рок на траење</w:t>
                  </w:r>
                </w:p>
              </w:tc>
            </w:tr>
            <w:tr w:rsidR="00273507" w:rsidRPr="00197A08" w:rsidTr="005041E1">
              <w:trPr>
                <w:trHeight w:val="48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поединечна рата, број на ратите и доколку е применливо редослед на пристигнување на ратите коишто треба да се платат</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Износот на месечната рата за плаќање изнесува 3% од потрошениот доспеан дел од кредитниот лимит </w:t>
                  </w:r>
                </w:p>
              </w:tc>
            </w:tr>
            <w:tr w:rsidR="00273507" w:rsidRPr="00197A08" w:rsidTr="005041E1">
              <w:trPr>
                <w:trHeight w:val="480"/>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обврските по кредитот</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Уплатите и исплатите се вршат на сметката на која е одобрен кредитниот лимит, и која се отвара за потребите на работење со кредитната картичка. </w:t>
                  </w:r>
                </w:p>
              </w:tc>
            </w:tr>
            <w:tr w:rsidR="00273507" w:rsidRPr="00197A08" w:rsidTr="005041E1">
              <w:trPr>
                <w:trHeight w:val="435"/>
              </w:trPr>
              <w:tc>
                <w:tcPr>
                  <w:tcW w:w="5284"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528"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240"/>
              </w:trPr>
              <w:tc>
                <w:tcPr>
                  <w:tcW w:w="5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Колона 1</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Колона 2</w:t>
                  </w:r>
                </w:p>
              </w:tc>
            </w:tr>
            <w:tr w:rsidR="00273507" w:rsidRPr="00197A08" w:rsidTr="005041E1">
              <w:trPr>
                <w:trHeight w:val="240"/>
              </w:trPr>
              <w:tc>
                <w:tcPr>
                  <w:tcW w:w="5284" w:type="dxa"/>
                  <w:tcBorders>
                    <w:top w:val="nil"/>
                    <w:left w:val="single" w:sz="4" w:space="0" w:color="auto"/>
                    <w:bottom w:val="nil"/>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p>
              </w:tc>
              <w:tc>
                <w:tcPr>
                  <w:tcW w:w="5528" w:type="dxa"/>
                  <w:vMerge w:val="restart"/>
                  <w:tcBorders>
                    <w:top w:val="nil"/>
                    <w:left w:val="single" w:sz="4" w:space="0" w:color="auto"/>
                    <w:bottom w:val="single" w:sz="4" w:space="0" w:color="000000"/>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Променлива каматна стапка.</w:t>
                  </w:r>
                  <w:r w:rsidRPr="00197A08">
                    <w:rPr>
                      <w:rFonts w:ascii="Arial" w:eastAsia="Times New Roman" w:hAnsi="Arial" w:cs="Arial"/>
                      <w:color w:val="000000"/>
                      <w:sz w:val="14"/>
                      <w:szCs w:val="14"/>
                    </w:rPr>
                    <w:br/>
                    <w:t>Банката го задржува правото да ја промени стапката на камата и истата се утврдува со акти на Стопанска Банка. Стапката на камата не може да биде повисока од највисоко дозволената со закон стапка на договорната камата.</w:t>
                  </w:r>
                  <w:r w:rsidRPr="00197A08">
                    <w:rPr>
                      <w:rFonts w:ascii="Arial" w:eastAsia="Times New Roman" w:hAnsi="Arial" w:cs="Arial"/>
                      <w:color w:val="000000"/>
                      <w:sz w:val="14"/>
                      <w:szCs w:val="14"/>
                    </w:rPr>
                    <w:br/>
                    <w:t>За промена на каматната стапка не е потребна претходна согласност на потрошувачот.</w:t>
                  </w:r>
                  <w:r w:rsidRPr="00197A08">
                    <w:rPr>
                      <w:rFonts w:ascii="Arial" w:eastAsia="Times New Roman" w:hAnsi="Arial" w:cs="Arial"/>
                      <w:color w:val="000000"/>
                      <w:sz w:val="14"/>
                      <w:szCs w:val="14"/>
                    </w:rPr>
                    <w:br/>
                    <w:t>Клиентите кои платата ја примаат преку Стопанска Банка добиваат најмалку 10% попуст на висината на каматната стапка. Попустот важи само за периодот во кој клиентот прима плата на сметка во Стопанска Банка. Процентот на попуст за клиентите кои платата ја земаат преку Стопанска Банка е променлив согласно актите на Банката</w:t>
                  </w:r>
                </w:p>
              </w:tc>
            </w:tr>
            <w:tr w:rsidR="00273507" w:rsidRPr="00197A08" w:rsidTr="005041E1">
              <w:trPr>
                <w:trHeight w:val="480"/>
              </w:trPr>
              <w:tc>
                <w:tcPr>
                  <w:tcW w:w="5284" w:type="dxa"/>
                  <w:tcBorders>
                    <w:top w:val="nil"/>
                    <w:left w:val="single" w:sz="4" w:space="0" w:color="auto"/>
                    <w:bottom w:val="nil"/>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Кредиторот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процедурите за промена на каматната стапка</w:t>
                  </w:r>
                </w:p>
              </w:tc>
              <w:tc>
                <w:tcPr>
                  <w:tcW w:w="5528" w:type="dxa"/>
                  <w:vMerge/>
                  <w:tcBorders>
                    <w:top w:val="nil"/>
                    <w:left w:val="single" w:sz="4" w:space="0" w:color="auto"/>
                    <w:bottom w:val="single" w:sz="4" w:space="0" w:color="000000"/>
                    <w:right w:val="single" w:sz="4" w:space="0" w:color="auto"/>
                  </w:tcBorders>
                  <w:vAlign w:val="center"/>
                  <w:hideMark/>
                </w:tcPr>
                <w:p w:rsidR="00273507" w:rsidRPr="00197A08" w:rsidRDefault="00273507" w:rsidP="00273507">
                  <w:pPr>
                    <w:spacing w:after="0" w:line="240" w:lineRule="auto"/>
                    <w:rPr>
                      <w:rFonts w:ascii="Arial" w:eastAsia="Times New Roman" w:hAnsi="Arial" w:cs="Arial"/>
                      <w:color w:val="000000"/>
                      <w:sz w:val="14"/>
                      <w:szCs w:val="14"/>
                    </w:rPr>
                  </w:pPr>
                </w:p>
              </w:tc>
            </w:tr>
            <w:tr w:rsidR="00273507" w:rsidRPr="00197A08" w:rsidTr="005041E1">
              <w:trPr>
                <w:trHeight w:val="480"/>
              </w:trPr>
              <w:tc>
                <w:tcPr>
                  <w:tcW w:w="5284" w:type="dxa"/>
                  <w:tcBorders>
                    <w:top w:val="nil"/>
                    <w:left w:val="single" w:sz="4" w:space="0" w:color="auto"/>
                    <w:bottom w:val="nil"/>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Кредиторот е должен да го информира потрошувачот дали за промената на каматната стапка е потребна претходна согласност од потрошувачот</w:t>
                  </w:r>
                </w:p>
              </w:tc>
              <w:tc>
                <w:tcPr>
                  <w:tcW w:w="5528" w:type="dxa"/>
                  <w:vMerge/>
                  <w:tcBorders>
                    <w:top w:val="nil"/>
                    <w:left w:val="single" w:sz="4" w:space="0" w:color="auto"/>
                    <w:bottom w:val="single" w:sz="4" w:space="0" w:color="000000"/>
                    <w:right w:val="single" w:sz="4" w:space="0" w:color="auto"/>
                  </w:tcBorders>
                  <w:vAlign w:val="center"/>
                  <w:hideMark/>
                </w:tcPr>
                <w:p w:rsidR="00273507" w:rsidRPr="00197A08" w:rsidRDefault="00273507" w:rsidP="00273507">
                  <w:pPr>
                    <w:spacing w:after="0" w:line="240" w:lineRule="auto"/>
                    <w:rPr>
                      <w:rFonts w:ascii="Arial" w:eastAsia="Times New Roman" w:hAnsi="Arial" w:cs="Arial"/>
                      <w:color w:val="000000"/>
                      <w:sz w:val="14"/>
                      <w:szCs w:val="14"/>
                    </w:rPr>
                  </w:pPr>
                </w:p>
              </w:tc>
            </w:tr>
            <w:tr w:rsidR="00273507" w:rsidRPr="00197A08" w:rsidTr="005041E1">
              <w:trPr>
                <w:trHeight w:val="795"/>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Доколку во различни периоди се применуваат различни каматни стапки, сите наведени информации се наведуваат за секоја каматна стапка</w:t>
                  </w:r>
                </w:p>
              </w:tc>
              <w:tc>
                <w:tcPr>
                  <w:tcW w:w="5528" w:type="dxa"/>
                  <w:vMerge/>
                  <w:tcBorders>
                    <w:top w:val="nil"/>
                    <w:left w:val="single" w:sz="4" w:space="0" w:color="auto"/>
                    <w:bottom w:val="single" w:sz="4" w:space="0" w:color="000000"/>
                    <w:right w:val="single" w:sz="4" w:space="0" w:color="auto"/>
                  </w:tcBorders>
                  <w:vAlign w:val="center"/>
                  <w:hideMark/>
                </w:tcPr>
                <w:p w:rsidR="00273507" w:rsidRPr="00197A08" w:rsidRDefault="00273507" w:rsidP="00273507">
                  <w:pPr>
                    <w:spacing w:after="0" w:line="240" w:lineRule="auto"/>
                    <w:rPr>
                      <w:rFonts w:ascii="Arial" w:eastAsia="Times New Roman" w:hAnsi="Arial" w:cs="Arial"/>
                      <w:color w:val="000000"/>
                      <w:sz w:val="14"/>
                      <w:szCs w:val="14"/>
                    </w:rPr>
                  </w:pPr>
                </w:p>
              </w:tc>
            </w:tr>
            <w:tr w:rsidR="00273507" w:rsidRPr="00197A08" w:rsidTr="00E10FDC">
              <w:trPr>
                <w:trHeight w:val="368"/>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каматната стапка на годишна основа на денот на давањето на формуларот</w:t>
                  </w:r>
                  <w:r w:rsidRPr="00197A08">
                    <w:rPr>
                      <w:rFonts w:ascii="Arial" w:eastAsia="Times New Roman" w:hAnsi="Arial" w:cs="Arial"/>
                      <w:color w:val="000000"/>
                      <w:sz w:val="14"/>
                      <w:szCs w:val="14"/>
                    </w:rPr>
                    <w:br/>
                    <w:t>Доколку во различни периоди се применуваат различни каматни стапки, сите наведени информации се наведуваат за секоја каматна стапка</w:t>
                  </w:r>
                </w:p>
              </w:tc>
              <w:tc>
                <w:tcPr>
                  <w:tcW w:w="5528" w:type="dxa"/>
                  <w:tcBorders>
                    <w:top w:val="nil"/>
                    <w:left w:val="nil"/>
                    <w:bottom w:val="single" w:sz="4" w:space="0" w:color="auto"/>
                    <w:right w:val="single" w:sz="4" w:space="0" w:color="auto"/>
                  </w:tcBorders>
                  <w:shd w:val="clear" w:color="000000" w:fill="FFFFFF"/>
                  <w:hideMark/>
                </w:tcPr>
                <w:p w:rsidR="00E10FDC" w:rsidRPr="00E10FDC" w:rsidRDefault="004D010D" w:rsidP="006E4D29">
                  <w:pPr>
                    <w:spacing w:after="0" w:line="240" w:lineRule="auto"/>
                    <w:rPr>
                      <w:rFonts w:ascii="Arial" w:eastAsia="Times New Roman" w:hAnsi="Arial" w:cs="Arial"/>
                      <w:b/>
                      <w:color w:val="000000"/>
                      <w:sz w:val="14"/>
                      <w:szCs w:val="14"/>
                      <w:lang w:val="mk-MK"/>
                    </w:rPr>
                  </w:pPr>
                  <w:r>
                    <w:rPr>
                      <w:rFonts w:ascii="Arial" w:eastAsia="Times New Roman" w:hAnsi="Arial" w:cs="Arial"/>
                      <w:b/>
                      <w:bCs/>
                      <w:color w:val="FF0000"/>
                      <w:sz w:val="14"/>
                      <w:szCs w:val="14"/>
                      <w:lang w:val="mk-MK"/>
                    </w:rPr>
                    <w:t>10</w:t>
                  </w:r>
                  <w:r w:rsidR="00A94D25">
                    <w:rPr>
                      <w:rFonts w:ascii="Arial" w:eastAsia="Times New Roman" w:hAnsi="Arial" w:cs="Arial"/>
                      <w:b/>
                      <w:bCs/>
                      <w:color w:val="FF0000"/>
                      <w:sz w:val="14"/>
                      <w:szCs w:val="14"/>
                      <w:lang w:val="mk-MK"/>
                    </w:rPr>
                    <w:t>,</w:t>
                  </w:r>
                  <w:r>
                    <w:rPr>
                      <w:rFonts w:ascii="Arial" w:eastAsia="Times New Roman" w:hAnsi="Arial" w:cs="Arial"/>
                      <w:b/>
                      <w:bCs/>
                      <w:color w:val="FF0000"/>
                      <w:sz w:val="14"/>
                      <w:szCs w:val="14"/>
                      <w:lang w:val="mk-MK"/>
                    </w:rPr>
                    <w:t>00</w:t>
                  </w:r>
                  <w:r w:rsidR="00273507" w:rsidRPr="00197A08">
                    <w:rPr>
                      <w:rFonts w:ascii="Arial" w:eastAsia="Times New Roman" w:hAnsi="Arial" w:cs="Arial"/>
                      <w:b/>
                      <w:bCs/>
                      <w:color w:val="FF0000"/>
                      <w:sz w:val="14"/>
                      <w:szCs w:val="14"/>
                    </w:rPr>
                    <w:t>%</w:t>
                  </w:r>
                  <w:r w:rsidR="00273507" w:rsidRPr="00197A08">
                    <w:rPr>
                      <w:rFonts w:ascii="Arial" w:eastAsia="Times New Roman" w:hAnsi="Arial" w:cs="Arial"/>
                      <w:color w:val="FF0000"/>
                      <w:sz w:val="14"/>
                      <w:szCs w:val="14"/>
                    </w:rPr>
                    <w:t xml:space="preserve"> </w:t>
                  </w:r>
                  <w:r w:rsidR="00273507" w:rsidRPr="00197A08">
                    <w:rPr>
                      <w:rFonts w:ascii="Arial" w:eastAsia="Times New Roman" w:hAnsi="Arial" w:cs="Arial"/>
                      <w:color w:val="000000"/>
                      <w:sz w:val="14"/>
                      <w:szCs w:val="14"/>
                    </w:rPr>
                    <w:t>годишна променлива каматна стапка.</w:t>
                  </w:r>
                  <w:r w:rsidR="00273507" w:rsidRPr="00197A08">
                    <w:rPr>
                      <w:rFonts w:ascii="Arial" w:eastAsia="Times New Roman" w:hAnsi="Arial" w:cs="Arial"/>
                      <w:color w:val="000000"/>
                      <w:sz w:val="14"/>
                      <w:szCs w:val="14"/>
                    </w:rPr>
                    <w:br/>
                    <w:t>Каматната стапка се пресметува во рамки на законски дозволената камата и тоа на следниот начин: (а) референтна стапка на НБР</w:t>
                  </w:r>
                  <w:r w:rsidR="002243C5">
                    <w:rPr>
                      <w:rFonts w:ascii="Arial" w:eastAsia="Times New Roman" w:hAnsi="Arial" w:cs="Arial"/>
                      <w:color w:val="000000"/>
                      <w:sz w:val="14"/>
                      <w:szCs w:val="14"/>
                      <w:lang w:val="mk-MK"/>
                    </w:rPr>
                    <w:t>С</w:t>
                  </w:r>
                  <w:r w:rsidR="00273507" w:rsidRPr="00197A08">
                    <w:rPr>
                      <w:rFonts w:ascii="Arial" w:eastAsia="Times New Roman" w:hAnsi="Arial" w:cs="Arial"/>
                      <w:color w:val="000000"/>
                      <w:sz w:val="14"/>
                      <w:szCs w:val="14"/>
                    </w:rPr>
                    <w:t>М односно висината на каматната стапка на благајничките записи на НБР</w:t>
                  </w:r>
                  <w:r w:rsidR="002243C5">
                    <w:rPr>
                      <w:rFonts w:ascii="Arial" w:eastAsia="Times New Roman" w:hAnsi="Arial" w:cs="Arial"/>
                      <w:color w:val="000000"/>
                      <w:sz w:val="14"/>
                      <w:szCs w:val="14"/>
                      <w:lang w:val="mk-MK"/>
                    </w:rPr>
                    <w:t>С</w:t>
                  </w:r>
                  <w:r w:rsidR="00273507" w:rsidRPr="00197A08">
                    <w:rPr>
                      <w:rFonts w:ascii="Arial" w:eastAsia="Times New Roman" w:hAnsi="Arial" w:cs="Arial"/>
                      <w:color w:val="000000"/>
                      <w:sz w:val="14"/>
                      <w:szCs w:val="14"/>
                    </w:rPr>
                    <w:t xml:space="preserve">М плус (б) маргина од 8 процентни поени, </w:t>
                  </w:r>
                  <w:r w:rsidR="00273507" w:rsidRPr="00197A08">
                    <w:rPr>
                      <w:rFonts w:ascii="Arial" w:eastAsia="Times New Roman" w:hAnsi="Arial" w:cs="Arial"/>
                      <w:color w:val="000000"/>
                      <w:sz w:val="14"/>
                      <w:szCs w:val="14"/>
                    </w:rPr>
                    <w:br/>
                    <w:t>Клиентите кои платата ја примаат преку Стопанска Банка добиваат најмалку 10% попуст на висината на каматната стапка (по истекот на промотивниот период). Попустот важи само за периодот во кој клиентот прима плата на сметка во Стопанска Банка. Процентот на попуст за клиентите кои платата ја земаат преку Стопанска Банка е променлив согласно актите на Банката.</w:t>
                  </w:r>
                  <w:bookmarkStart w:id="2" w:name="_GoBack"/>
                  <w:bookmarkEnd w:id="2"/>
                </w:p>
              </w:tc>
            </w:tr>
            <w:tr w:rsidR="00273507" w:rsidRPr="00197A08" w:rsidTr="005041E1">
              <w:trPr>
                <w:trHeight w:val="102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 вкупен износ којшто го плаќа потрошувачот (вкупен износ на кредитот, вклучувајќи камата и останати трошоци за кредитот претставени преку репрезентативен пример во кој се наведени сите претпоставки за пресметка на годишната стапка на вкупни трошоци)</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24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br/>
                    <w:t xml:space="preserve">СВТ не се применува за револвинг кредитниот лимит на кредитна картичка. </w:t>
                  </w:r>
                </w:p>
              </w:tc>
            </w:tr>
            <w:tr w:rsidR="00273507" w:rsidRPr="00197A08" w:rsidTr="005041E1">
              <w:trPr>
                <w:trHeight w:val="6420"/>
              </w:trPr>
              <w:tc>
                <w:tcPr>
                  <w:tcW w:w="5284" w:type="dxa"/>
                  <w:tcBorders>
                    <w:top w:val="nil"/>
                    <w:left w:val="single" w:sz="4" w:space="0" w:color="auto"/>
                    <w:bottom w:val="nil"/>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променат(доколку е применливо)</w:t>
                  </w:r>
                  <w:r w:rsidRPr="00197A08">
                    <w:rPr>
                      <w:rFonts w:ascii="Arial" w:eastAsia="Times New Roman" w:hAnsi="Arial" w:cs="Arial"/>
                      <w:color w:val="000000"/>
                      <w:sz w:val="14"/>
                      <w:szCs w:val="14"/>
                    </w:rPr>
                    <w:br/>
                    <w:t>Кредиторот може да го наведе приближниот износ на трошоците, доколку не располага со нивниот точен износ</w:t>
                  </w:r>
                </w:p>
              </w:tc>
              <w:tc>
                <w:tcPr>
                  <w:tcW w:w="5528" w:type="dxa"/>
                  <w:tcBorders>
                    <w:top w:val="nil"/>
                    <w:left w:val="nil"/>
                    <w:bottom w:val="nil"/>
                    <w:right w:val="single" w:sz="4" w:space="0" w:color="auto"/>
                  </w:tcBorders>
                  <w:shd w:val="clear" w:color="000000" w:fill="FFFFFF"/>
                  <w:hideMark/>
                </w:tcPr>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FF0000"/>
                      <w:sz w:val="14"/>
                      <w:szCs w:val="14"/>
                    </w:rPr>
                    <w:t>0%</w:t>
                  </w:r>
                  <w:r w:rsidRPr="001C12AD">
                    <w:rPr>
                      <w:rFonts w:ascii="Arial" w:eastAsia="Times New Roman" w:hAnsi="Arial" w:cs="Arial"/>
                      <w:color w:val="000000"/>
                      <w:sz w:val="14"/>
                      <w:szCs w:val="14"/>
                    </w:rPr>
                    <w:t xml:space="preserve"> административен трошок;</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повторно издавање на картичка (губење, кражба, оштетување) во висина од 300 МКД;</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 xml:space="preserve"> повторно издавање на ПИН кодот во висина од 150 МКД;</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 xml:space="preserve"> надминување над износот на одобрениот кредит, камата по каматна стапка од</w:t>
                  </w:r>
                  <w:r w:rsidRPr="001C12AD">
                    <w:rPr>
                      <w:rFonts w:ascii="Arial" w:eastAsia="Times New Roman" w:hAnsi="Arial" w:cs="Arial"/>
                      <w:color w:val="FF0000"/>
                      <w:sz w:val="14"/>
                      <w:szCs w:val="14"/>
                    </w:rPr>
                    <w:t xml:space="preserve"> </w:t>
                  </w:r>
                  <w:r w:rsidR="004D010D">
                    <w:rPr>
                      <w:rFonts w:ascii="Arial" w:eastAsia="Times New Roman" w:hAnsi="Arial" w:cs="Arial"/>
                      <w:color w:val="FF0000"/>
                      <w:sz w:val="14"/>
                      <w:szCs w:val="14"/>
                      <w:lang w:val="mk-MK"/>
                    </w:rPr>
                    <w:t>10</w:t>
                  </w:r>
                  <w:r w:rsidR="00A94D25">
                    <w:rPr>
                      <w:rFonts w:ascii="Arial" w:eastAsia="Times New Roman" w:hAnsi="Arial" w:cs="Arial"/>
                      <w:color w:val="FF0000"/>
                      <w:sz w:val="14"/>
                      <w:szCs w:val="14"/>
                      <w:lang w:val="mk-MK"/>
                    </w:rPr>
                    <w:t>,</w:t>
                  </w:r>
                  <w:r w:rsidR="004D010D">
                    <w:rPr>
                      <w:rFonts w:ascii="Arial" w:eastAsia="Times New Roman" w:hAnsi="Arial" w:cs="Arial"/>
                      <w:color w:val="FF0000"/>
                      <w:sz w:val="14"/>
                      <w:szCs w:val="14"/>
                      <w:lang w:val="mk-MK"/>
                    </w:rPr>
                    <w:t>00</w:t>
                  </w:r>
                  <w:r w:rsidRPr="001C12AD">
                    <w:rPr>
                      <w:rFonts w:ascii="Arial" w:eastAsia="Times New Roman" w:hAnsi="Arial" w:cs="Arial"/>
                      <w:color w:val="FF0000"/>
                      <w:sz w:val="14"/>
                      <w:szCs w:val="14"/>
                    </w:rPr>
                    <w:t>%</w:t>
                  </w:r>
                  <w:r w:rsidRPr="001C12AD">
                    <w:rPr>
                      <w:rFonts w:ascii="Arial" w:eastAsia="Times New Roman" w:hAnsi="Arial" w:cs="Arial"/>
                      <w:color w:val="000000"/>
                      <w:sz w:val="14"/>
                      <w:szCs w:val="14"/>
                    </w:rPr>
                    <w:t xml:space="preserve"> годишно;</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proofErr w:type="gramStart"/>
                  <w:r w:rsidRPr="001C12AD">
                    <w:rPr>
                      <w:rFonts w:ascii="Arial" w:eastAsia="Times New Roman" w:hAnsi="Arial" w:cs="Arial"/>
                      <w:color w:val="000000"/>
                      <w:sz w:val="14"/>
                      <w:szCs w:val="14"/>
                    </w:rPr>
                    <w:t>трошок</w:t>
                  </w:r>
                  <w:proofErr w:type="gramEnd"/>
                  <w:r w:rsidRPr="001C12AD">
                    <w:rPr>
                      <w:rFonts w:ascii="Arial" w:eastAsia="Times New Roman" w:hAnsi="Arial" w:cs="Arial"/>
                      <w:color w:val="000000"/>
                      <w:sz w:val="14"/>
                      <w:szCs w:val="14"/>
                    </w:rPr>
                    <w:t xml:space="preserve"> за откажување на договорот, во висина од 300 МКД.</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трошок за печатење и поштенска достава на изводот/месечен преглед во висина од 0 МКД, доколку Корисникот избере и се согласи изводот да му биде доставуван од страна на СБ по пошта</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По истекот на првата година клиентите кои се редовни во отплатата (во последните 12 месеци немаат доцнење подолго од 60 дена) се квалификуваат за некој од следниве попусти во годишнато членство:</w:t>
                  </w:r>
                  <w:r w:rsidRPr="001C12AD">
                    <w:rPr>
                      <w:rFonts w:ascii="Arial" w:eastAsia="Times New Roman" w:hAnsi="Arial" w:cs="Arial"/>
                      <w:color w:val="000000"/>
                      <w:sz w:val="14"/>
                      <w:szCs w:val="14"/>
                    </w:rPr>
                    <w:br/>
                  </w:r>
                  <w:r w:rsidRPr="001C12AD">
                    <w:rPr>
                      <w:rFonts w:ascii="Arial" w:eastAsia="Times New Roman" w:hAnsi="Arial" w:cs="Arial"/>
                      <w:b/>
                      <w:color w:val="000000"/>
                      <w:sz w:val="14"/>
                      <w:szCs w:val="14"/>
                    </w:rPr>
                    <w:t>- за кредитен лимит до 60.000 МКД:</w:t>
                  </w:r>
                  <w:r w:rsidRPr="001C12AD">
                    <w:rPr>
                      <w:rFonts w:ascii="Arial" w:eastAsia="Times New Roman" w:hAnsi="Arial" w:cs="Arial"/>
                      <w:color w:val="000000"/>
                      <w:sz w:val="14"/>
                      <w:szCs w:val="14"/>
                    </w:rPr>
                    <w:br/>
                    <w:t xml:space="preserve"> 350 МКД за приматели на плата/пензија во СБ кои добиваат месечни прегледи по e-mail</w:t>
                  </w:r>
                  <w:r w:rsidRPr="001C12AD">
                    <w:rPr>
                      <w:rFonts w:ascii="Arial" w:eastAsia="Times New Roman" w:hAnsi="Arial" w:cs="Arial"/>
                      <w:color w:val="000000"/>
                      <w:sz w:val="14"/>
                      <w:szCs w:val="14"/>
                    </w:rPr>
                    <w:br/>
                    <w:t xml:space="preserve"> 400 МКД за приматели на плата/пензија во СБ кои добиваат месечни прегледи по пошта</w:t>
                  </w:r>
                  <w:r w:rsidRPr="001C12AD">
                    <w:rPr>
                      <w:rFonts w:ascii="Arial" w:eastAsia="Times New Roman" w:hAnsi="Arial" w:cs="Arial"/>
                      <w:color w:val="000000"/>
                      <w:sz w:val="14"/>
                      <w:szCs w:val="14"/>
                    </w:rPr>
                    <w:br/>
                    <w:t xml:space="preserve"> 600 МКД за останати клиенти</w:t>
                  </w:r>
                  <w:r w:rsidRPr="001C12AD">
                    <w:rPr>
                      <w:rFonts w:ascii="Arial" w:eastAsia="Times New Roman" w:hAnsi="Arial" w:cs="Arial"/>
                      <w:color w:val="000000"/>
                      <w:sz w:val="14"/>
                      <w:szCs w:val="14"/>
                    </w:rPr>
                    <w:br/>
                  </w:r>
                  <w:r w:rsidRPr="001C12AD">
                    <w:rPr>
                      <w:rFonts w:ascii="Arial" w:eastAsia="Times New Roman" w:hAnsi="Arial" w:cs="Arial"/>
                      <w:b/>
                      <w:color w:val="000000"/>
                      <w:sz w:val="14"/>
                      <w:szCs w:val="14"/>
                    </w:rPr>
                    <w:t>-  за кредитен лимит над 60.000 МКД:</w:t>
                  </w:r>
                  <w:r w:rsidRPr="001C12AD">
                    <w:rPr>
                      <w:rFonts w:ascii="Arial" w:eastAsia="Times New Roman" w:hAnsi="Arial" w:cs="Arial"/>
                      <w:color w:val="000000"/>
                      <w:sz w:val="14"/>
                      <w:szCs w:val="14"/>
                    </w:rPr>
                    <w:br/>
                    <w:t xml:space="preserve"> 550 МКД за приматели на плата/пензија во СБ кои добиваат месечни прегледи по e-mail</w:t>
                  </w:r>
                  <w:r w:rsidRPr="001C12AD">
                    <w:rPr>
                      <w:rFonts w:ascii="Arial" w:eastAsia="Times New Roman" w:hAnsi="Arial" w:cs="Arial"/>
                      <w:color w:val="000000"/>
                      <w:sz w:val="14"/>
                      <w:szCs w:val="14"/>
                    </w:rPr>
                    <w:br/>
                    <w:t xml:space="preserve"> 650 МКД за приматели на плата/пензија во СБ кои добиваат месечни прегледи по пошта</w:t>
                  </w:r>
                  <w:r w:rsidRPr="001C12AD">
                    <w:rPr>
                      <w:rFonts w:ascii="Arial" w:eastAsia="Times New Roman" w:hAnsi="Arial" w:cs="Arial"/>
                      <w:color w:val="000000"/>
                      <w:sz w:val="14"/>
                      <w:szCs w:val="14"/>
                    </w:rPr>
                    <w:br/>
                    <w:t xml:space="preserve"> </w:t>
                  </w:r>
                  <w:r w:rsidR="001C12AD">
                    <w:rPr>
                      <w:rFonts w:ascii="Arial" w:eastAsia="Times New Roman" w:hAnsi="Arial" w:cs="Arial"/>
                      <w:color w:val="000000"/>
                      <w:sz w:val="14"/>
                      <w:szCs w:val="14"/>
                    </w:rPr>
                    <w:t xml:space="preserve">1200 МКД за останати клиенти </w:t>
                  </w:r>
                </w:p>
                <w:p w:rsid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 xml:space="preserve">Доколку клиентот во текот на последните 12 месеци доцнел повеќе од 60 дена во отплатата на месечните минимални обврски, Банката ќе го наплати основниот износ на годишно членство според одобрениот лимит односно 600/1200 МКД, без разлика дали клиентот се квалификува за некој од наведените попусти. </w:t>
                  </w:r>
                </w:p>
                <w:p w:rsidR="00273507" w:rsidRPr="001C12AD" w:rsidRDefault="00273507" w:rsidP="001C12AD">
                  <w:pPr>
                    <w:pStyle w:val="ListParagraph"/>
                    <w:numPr>
                      <w:ilvl w:val="0"/>
                      <w:numId w:val="28"/>
                    </w:numPr>
                    <w:spacing w:after="0" w:line="240" w:lineRule="auto"/>
                    <w:rPr>
                      <w:rFonts w:ascii="Arial" w:eastAsia="Times New Roman" w:hAnsi="Arial" w:cs="Arial"/>
                      <w:color w:val="000000"/>
                      <w:sz w:val="14"/>
                      <w:szCs w:val="14"/>
                    </w:rPr>
                  </w:pPr>
                  <w:r w:rsidRPr="001C12AD">
                    <w:rPr>
                      <w:rFonts w:ascii="Arial" w:eastAsia="Times New Roman" w:hAnsi="Arial" w:cs="Arial"/>
                      <w:color w:val="000000"/>
                      <w:sz w:val="14"/>
                      <w:szCs w:val="14"/>
                    </w:rPr>
                    <w:t xml:space="preserve">Корисникот е согласен за сите промени во условите на користењето на кредитниот лимит и условите за работењето со картичката, СБ да го известува преку месечниот преглед. </w:t>
                  </w:r>
                  <w:proofErr w:type="gramStart"/>
                  <w:r w:rsidRPr="001C12AD">
                    <w:rPr>
                      <w:rFonts w:ascii="Arial" w:eastAsia="Times New Roman" w:hAnsi="Arial" w:cs="Arial"/>
                      <w:color w:val="000000"/>
                      <w:sz w:val="14"/>
                      <w:szCs w:val="14"/>
                    </w:rPr>
                    <w:t>Доколку во рок од 30 (триесет) календарски дена по завршување на кредитниот циклус во кој е извршена промената на условите во работењето, Корисникот не поднесе писмено известување за неприфаќање на промена на условите на користењето на кредитниот лимит и условите за работењето со картичката, се смета дека Корисникот е согласен со новите услови и дека ги прифаќа во целост, во спротивно, Корисникот е должен да ја врати на СБ картичката и веднаш да го плати долгот према СБ по основ на главница, камата и други трошоци.</w:t>
                  </w:r>
                  <w:proofErr w:type="gramEnd"/>
                  <w:r w:rsidRPr="001C12AD">
                    <w:rPr>
                      <w:rFonts w:ascii="Arial" w:eastAsia="Times New Roman" w:hAnsi="Arial" w:cs="Arial"/>
                      <w:color w:val="000000"/>
                      <w:sz w:val="14"/>
                      <w:szCs w:val="14"/>
                    </w:rPr>
                    <w:t xml:space="preserve"> Доколку во текот на отплатата кредитниот </w:t>
                  </w:r>
                  <w:proofErr w:type="gramStart"/>
                  <w:r w:rsidRPr="001C12AD">
                    <w:rPr>
                      <w:rFonts w:ascii="Arial" w:eastAsia="Times New Roman" w:hAnsi="Arial" w:cs="Arial"/>
                      <w:color w:val="000000"/>
                      <w:sz w:val="14"/>
                      <w:szCs w:val="14"/>
                    </w:rPr>
                    <w:t>лимит ,</w:t>
                  </w:r>
                  <w:proofErr w:type="gramEnd"/>
                  <w:r w:rsidRPr="001C12AD">
                    <w:rPr>
                      <w:rFonts w:ascii="Arial" w:eastAsia="Times New Roman" w:hAnsi="Arial" w:cs="Arial"/>
                      <w:color w:val="000000"/>
                      <w:sz w:val="14"/>
                      <w:szCs w:val="14"/>
                    </w:rPr>
                    <w:t xml:space="preserve"> дојде до промена на износот, видот на трошоците и/или воведување на нов/нови трпшок/трошоци, Корисникот истите ги прифаќа и согласен е да биде известен со писмено известување/извод доставено од страна на СБ.</w:t>
                  </w:r>
                </w:p>
              </w:tc>
            </w:tr>
            <w:tr w:rsidR="00273507" w:rsidRPr="00197A08" w:rsidTr="005041E1">
              <w:trPr>
                <w:trHeight w:val="3045"/>
              </w:trPr>
              <w:tc>
                <w:tcPr>
                  <w:tcW w:w="5284" w:type="dxa"/>
                  <w:tcBorders>
                    <w:top w:val="single" w:sz="4" w:space="0" w:color="auto"/>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528" w:type="dxa"/>
                  <w:tcBorders>
                    <w:top w:val="single" w:sz="4" w:space="0" w:color="auto"/>
                    <w:left w:val="nil"/>
                    <w:bottom w:val="single" w:sz="4" w:space="0" w:color="auto"/>
                    <w:right w:val="single" w:sz="4" w:space="0" w:color="auto"/>
                  </w:tcBorders>
                  <w:shd w:val="clear" w:color="000000" w:fill="FFFFFF"/>
                  <w:hideMark/>
                </w:tcPr>
                <w:p w:rsidR="00273507" w:rsidRPr="00197A08" w:rsidRDefault="00273507" w:rsidP="004D010D">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Висината на стапката на законската казнена камата се определува за секое полугодие и тоа во висина на референтната стапка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што важела на последниот ден од полугодието што му претходело на тековното полугодие зголемена за осум процентни поени и истата е променлива согласно важечките законски прописи во РМ и промената на референтната стапка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Во моментов висината на законската казнена камата е </w:t>
                  </w:r>
                  <w:r w:rsidR="004D010D" w:rsidRPr="004D010D">
                    <w:rPr>
                      <w:rFonts w:ascii="Arial" w:eastAsia="Times New Roman" w:hAnsi="Arial" w:cs="Arial"/>
                      <w:color w:val="FF0000"/>
                      <w:sz w:val="14"/>
                      <w:szCs w:val="14"/>
                      <w:lang w:val="mk-MK"/>
                    </w:rPr>
                    <w:t>10</w:t>
                  </w:r>
                  <w:proofErr w:type="gramStart"/>
                  <w:r w:rsidR="00A94D25">
                    <w:rPr>
                      <w:rFonts w:ascii="Arial" w:eastAsia="Times New Roman" w:hAnsi="Arial" w:cs="Arial"/>
                      <w:color w:val="FF0000"/>
                      <w:sz w:val="14"/>
                      <w:szCs w:val="14"/>
                      <w:lang w:val="mk-MK"/>
                    </w:rPr>
                    <w:t>,</w:t>
                  </w:r>
                  <w:r w:rsidR="004D010D">
                    <w:rPr>
                      <w:rFonts w:ascii="Arial" w:eastAsia="Times New Roman" w:hAnsi="Arial" w:cs="Arial"/>
                      <w:color w:val="FF0000"/>
                      <w:sz w:val="14"/>
                      <w:szCs w:val="14"/>
                      <w:lang w:val="mk-MK"/>
                    </w:rPr>
                    <w:t>00</w:t>
                  </w:r>
                  <w:proofErr w:type="gramEnd"/>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 xml:space="preserve">Трошоци за неисполнување (целосно или делумно) и/или ненавремено исполнување на обврските за плаќање: </w:t>
                  </w:r>
                  <w:r w:rsidRPr="00197A08">
                    <w:rPr>
                      <w:rFonts w:ascii="Arial" w:eastAsia="Times New Roman" w:hAnsi="Arial" w:cs="Arial"/>
                      <w:color w:val="000000"/>
                      <w:sz w:val="14"/>
                      <w:szCs w:val="14"/>
                    </w:rPr>
                    <w:br/>
                    <w:t>- трошок за задоцнета уплата на пристигнатите (достасаните) обврски од 1 до 30 дена од крајниот рок за плаќање, во висина од 30МКД;</w:t>
                  </w:r>
                  <w:r w:rsidRPr="00197A08">
                    <w:rPr>
                      <w:rFonts w:ascii="Arial" w:eastAsia="Times New Roman" w:hAnsi="Arial" w:cs="Arial"/>
                      <w:color w:val="000000"/>
                      <w:sz w:val="14"/>
                      <w:szCs w:val="14"/>
                    </w:rPr>
                    <w:br/>
                    <w:t>- трошок за задоцнета уплата на пристигнатите (достасаните) обврски од 31 до 60 дена од крајниот рок за плаќање, во висина од 150МКД;</w:t>
                  </w:r>
                  <w:r w:rsidRPr="00197A08">
                    <w:rPr>
                      <w:rFonts w:ascii="Arial" w:eastAsia="Times New Roman" w:hAnsi="Arial" w:cs="Arial"/>
                      <w:color w:val="000000"/>
                      <w:sz w:val="14"/>
                      <w:szCs w:val="14"/>
                    </w:rPr>
                    <w:br/>
                    <w:t>- трошок за задоцнета уплата на пристигнатите (достасаните) обврски од 61 до 90 дена од крајниот рок за плаќање, во висина од 300МКД.</w:t>
                  </w:r>
                  <w:r w:rsidRPr="00197A08">
                    <w:rPr>
                      <w:rFonts w:ascii="Arial" w:eastAsia="Times New Roman" w:hAnsi="Arial" w:cs="Arial"/>
                      <w:color w:val="000000"/>
                      <w:sz w:val="14"/>
                      <w:szCs w:val="14"/>
                    </w:rPr>
                    <w:br/>
                    <w:t>- во случај Корисникот да доцни со уплата повеќе од 90 (деведесет дена), должен е да плати и трошок во износ од 600 МКД</w:t>
                  </w:r>
                  <w:r w:rsidRPr="00197A08">
                    <w:rPr>
                      <w:rFonts w:ascii="Arial" w:eastAsia="Times New Roman" w:hAnsi="Arial" w:cs="Arial"/>
                      <w:color w:val="000000"/>
                      <w:sz w:val="14"/>
                      <w:szCs w:val="14"/>
                    </w:rPr>
                    <w:br/>
                    <w:t>Доколку Корисникот доцни со плаќање на повеќе од два месечни минимума, СБ има право сите останати вкупни побарувања на СБ (трошоци, камата, главница) кои произлегуваат од договори за потрошувачки кредити и/или договори за дозволено пречекорување на тековна сметка кои Корисникот ги има склучено со СБ, во случаите кога побарувањата на СБ не се обезбедени со залог и/или други инструменти за обезбедување,  да ги смета  за пристигнати (достасани) во целост и СБ ќе има право да поведе судска постапка за нивна присилна наплата.</w:t>
                  </w:r>
                  <w:proofErr w:type="gramEnd"/>
                </w:p>
              </w:tc>
            </w:tr>
            <w:tr w:rsidR="00273507" w:rsidRPr="00197A08" w:rsidTr="005041E1">
              <w:trPr>
                <w:trHeight w:val="405"/>
              </w:trPr>
              <w:tc>
                <w:tcPr>
                  <w:tcW w:w="5284"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528"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240"/>
              </w:trPr>
              <w:tc>
                <w:tcPr>
                  <w:tcW w:w="5284"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Колона 1</w:t>
                  </w:r>
                </w:p>
              </w:tc>
              <w:tc>
                <w:tcPr>
                  <w:tcW w:w="5528" w:type="dxa"/>
                  <w:tcBorders>
                    <w:top w:val="single" w:sz="4" w:space="0" w:color="auto"/>
                    <w:left w:val="nil"/>
                    <w:bottom w:val="single" w:sz="4" w:space="0" w:color="auto"/>
                    <w:right w:val="single" w:sz="4" w:space="0" w:color="auto"/>
                  </w:tcBorders>
                  <w:shd w:val="clear" w:color="000000" w:fill="BFBFBF"/>
                  <w:vAlign w:val="center"/>
                  <w:hideMark/>
                </w:tcPr>
                <w:p w:rsidR="00273507" w:rsidRPr="00197A08" w:rsidRDefault="00273507" w:rsidP="00273507">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Колона 2</w:t>
                  </w:r>
                </w:p>
              </w:tc>
            </w:tr>
            <w:tr w:rsidR="00273507" w:rsidRPr="00197A08" w:rsidTr="005041E1">
              <w:trPr>
                <w:trHeight w:val="129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Право на откажување од договорот за потрошувачки кредит</w:t>
                  </w:r>
                  <w:r w:rsidRPr="00197A08">
                    <w:rPr>
                      <w:rFonts w:ascii="Arial" w:eastAsia="Times New Roman" w:hAnsi="Arial" w:cs="Arial"/>
                      <w:color w:val="000000"/>
                      <w:sz w:val="14"/>
                      <w:szCs w:val="14"/>
                    </w:rPr>
                    <w:br/>
                    <w:t>(Имате право да се откажете од договорот за потрошувачки кредит во рок од 14 дена, од денот на склучувањето на договорот или денот кога сте ги добиле информациите и условите од договорот)</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Корисникот има право еднострано да го раскине овој договор, во секое време, за што должен е да поднесе писмено барање за раскинување на договорот.</w:t>
                  </w:r>
                  <w:r w:rsidRPr="00197A08">
                    <w:rPr>
                      <w:rFonts w:ascii="Arial" w:eastAsia="Times New Roman" w:hAnsi="Arial" w:cs="Arial"/>
                      <w:color w:val="000000"/>
                      <w:sz w:val="14"/>
                      <w:szCs w:val="14"/>
                    </w:rPr>
                    <w:br/>
                    <w:t>Во случај  Корисникот да го раскине овој договор, СБ има право износот од целокупниот искористен кредитен лимит да го смета за пристигнат (достасан) и да бара од Корисникот наплата на истиот заедно со износот за  пресметани трошоци, камати и провизии,</w:t>
                  </w:r>
                </w:p>
              </w:tc>
            </w:tr>
            <w:tr w:rsidR="00273507" w:rsidRPr="00197A08" w:rsidTr="005041E1">
              <w:trPr>
                <w:trHeight w:val="1485"/>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Надомест на кредиторот во случај на предвремена отплата и начин на негово одредување</w:t>
                  </w:r>
                  <w:r w:rsidRPr="00197A08">
                    <w:rPr>
                      <w:rFonts w:ascii="Arial" w:eastAsia="Times New Roman" w:hAnsi="Arial" w:cs="Arial"/>
                      <w:color w:val="000000"/>
                      <w:sz w:val="14"/>
                      <w:szCs w:val="14"/>
                    </w:rPr>
                    <w:br/>
                    <w:t>(Имате право на целосна или делумна предвремена отплата на кредитот, а кредиторот е должен да ви ја соопшти висината на надоместокот определена согласно со членот 16 од Законот за заштита на потрошувачите при договори за потрошувачки кредит)</w:t>
                  </w:r>
                </w:p>
              </w:tc>
              <w:tc>
                <w:tcPr>
                  <w:tcW w:w="5528" w:type="dxa"/>
                  <w:tcBorders>
                    <w:top w:val="nil"/>
                    <w:left w:val="nil"/>
                    <w:bottom w:val="nil"/>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во секое време да изврши целосна или делумна отплата на кредитот без никаков надомест.</w:t>
                  </w:r>
                </w:p>
              </w:tc>
            </w:tr>
            <w:tr w:rsidR="00273507" w:rsidRPr="00197A08" w:rsidTr="005041E1">
              <w:trPr>
                <w:trHeight w:val="96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 на договорот за потрошувачки кредит</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(Кредиторот е должен да ви ги соопшти правото, постапката и условите за раскинување на договорот за потрошувачки кредит)</w:t>
                  </w:r>
                </w:p>
              </w:tc>
              <w:tc>
                <w:tcPr>
                  <w:tcW w:w="5528" w:type="dxa"/>
                  <w:tcBorders>
                    <w:top w:val="single" w:sz="4" w:space="0" w:color="auto"/>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Корисникот има право еднострано да го раскине овој договор, во секое време, за што должен е да поднесе писмено барање за раскинување на договорот.</w:t>
                  </w:r>
                  <w:r w:rsidRPr="00197A08">
                    <w:rPr>
                      <w:rFonts w:ascii="Arial" w:eastAsia="Times New Roman" w:hAnsi="Arial" w:cs="Arial"/>
                      <w:color w:val="000000"/>
                      <w:sz w:val="14"/>
                      <w:szCs w:val="14"/>
                    </w:rPr>
                    <w:br/>
                    <w:t xml:space="preserve">Во </w:t>
                  </w:r>
                  <w:proofErr w:type="gramStart"/>
                  <w:r w:rsidRPr="00197A08">
                    <w:rPr>
                      <w:rFonts w:ascii="Arial" w:eastAsia="Times New Roman" w:hAnsi="Arial" w:cs="Arial"/>
                      <w:color w:val="000000"/>
                      <w:sz w:val="14"/>
                      <w:szCs w:val="14"/>
                    </w:rPr>
                    <w:t>случај  Корисникот</w:t>
                  </w:r>
                  <w:proofErr w:type="gramEnd"/>
                  <w:r w:rsidRPr="00197A08">
                    <w:rPr>
                      <w:rFonts w:ascii="Arial" w:eastAsia="Times New Roman" w:hAnsi="Arial" w:cs="Arial"/>
                      <w:color w:val="000000"/>
                      <w:sz w:val="14"/>
                      <w:szCs w:val="14"/>
                    </w:rPr>
                    <w:t xml:space="preserve"> да го раскине овој договор, СБ има право износот од целокупниот искористен кредитен лимит да го смета за пристигнат (достасан) и да бара од Корисникот наплата на истиот заедно со износот за  пресметани трошоци, камати и провизии.</w:t>
                  </w:r>
                </w:p>
              </w:tc>
            </w:tr>
            <w:tr w:rsidR="00273507" w:rsidRPr="00197A08" w:rsidTr="005041E1">
              <w:trPr>
                <w:trHeight w:val="1125"/>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подмесемптп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иформации и за начинот на кој ги прибавил информациите. Овие информации се даваат во сите случаи, освен ако давањето на информациите е забрането со закон.</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за одбивање доколку кредитното барање е одбиено врз основа на информации од базата на податоци за клиентот.</w:t>
                  </w:r>
                </w:p>
              </w:tc>
            </w:tr>
            <w:tr w:rsidR="00273507" w:rsidRPr="00197A08" w:rsidTr="005041E1">
              <w:trPr>
                <w:trHeight w:val="960"/>
              </w:trPr>
              <w:tc>
                <w:tcPr>
                  <w:tcW w:w="5284" w:type="dxa"/>
                  <w:tcBorders>
                    <w:top w:val="nil"/>
                    <w:left w:val="single" w:sz="4" w:space="0" w:color="auto"/>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 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 договорот за потрошувачки кредит. Нема да се достави нацрт- договор доколку кредиторот/ кредитниот посредник во времето на поднесувањето на барањето не сака да пристапи кон склучување на договорот за потрошувачки кредит).</w:t>
                  </w:r>
                </w:p>
              </w:tc>
              <w:tc>
                <w:tcPr>
                  <w:tcW w:w="5528" w:type="dxa"/>
                  <w:tcBorders>
                    <w:top w:val="nil"/>
                    <w:left w:val="nil"/>
                    <w:bottom w:val="single" w:sz="4" w:space="0" w:color="auto"/>
                    <w:right w:val="single" w:sz="4" w:space="0" w:color="auto"/>
                  </w:tcBorders>
                  <w:shd w:val="clear" w:color="000000" w:fill="FFFFFF"/>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ваше барање, бесплатно да добиете копија од нацрт-договорот за потрошувачки кредит.</w:t>
                  </w:r>
                </w:p>
              </w:tc>
            </w:tr>
            <w:tr w:rsidR="00273507" w:rsidRPr="00197A08" w:rsidTr="005041E1">
              <w:trPr>
                <w:trHeight w:val="735"/>
              </w:trPr>
              <w:tc>
                <w:tcPr>
                  <w:tcW w:w="5284" w:type="dxa"/>
                  <w:tcBorders>
                    <w:top w:val="nil"/>
                    <w:left w:val="single" w:sz="4" w:space="0" w:color="auto"/>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528" w:type="dxa"/>
                  <w:tcBorders>
                    <w:top w:val="nil"/>
                    <w:left w:val="nil"/>
                    <w:bottom w:val="single" w:sz="4" w:space="0" w:color="auto"/>
                    <w:right w:val="single" w:sz="4" w:space="0" w:color="auto"/>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Денот на издавањето/предавањето на формуларот</w:t>
                  </w:r>
                </w:p>
              </w:tc>
            </w:tr>
            <w:tr w:rsidR="00273507" w:rsidRPr="00197A08" w:rsidTr="005041E1">
              <w:trPr>
                <w:trHeight w:val="540"/>
              </w:trPr>
              <w:tc>
                <w:tcPr>
                  <w:tcW w:w="5284"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формуларот:__________________</w:t>
                  </w:r>
                </w:p>
              </w:tc>
              <w:tc>
                <w:tcPr>
                  <w:tcW w:w="5528" w:type="dxa"/>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273507" w:rsidRPr="00197A08" w:rsidTr="005041E1">
              <w:trPr>
                <w:trHeight w:val="870"/>
              </w:trPr>
              <w:tc>
                <w:tcPr>
                  <w:tcW w:w="10812" w:type="dxa"/>
                  <w:gridSpan w:val="2"/>
                  <w:tcBorders>
                    <w:top w:val="nil"/>
                    <w:left w:val="nil"/>
                    <w:bottom w:val="nil"/>
                    <w:right w:val="nil"/>
                  </w:tcBorders>
                  <w:shd w:val="clear" w:color="000000" w:fill="FFFFFF"/>
                  <w:vAlign w:val="center"/>
                  <w:hideMark/>
                </w:tcPr>
                <w:p w:rsidR="00273507" w:rsidRPr="00197A08" w:rsidRDefault="00273507" w:rsidP="00273507">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лимит зависи од кредитоспособноста на клиентот по извршената кредитна анализа.</w:t>
                  </w:r>
                </w:p>
              </w:tc>
            </w:tr>
          </w:tbl>
          <w:p w:rsidR="00D91781" w:rsidRPr="00197A08" w:rsidRDefault="00D91781" w:rsidP="00D91781">
            <w:pPr>
              <w:spacing w:after="0" w:line="240" w:lineRule="auto"/>
              <w:jc w:val="center"/>
              <w:rPr>
                <w:rFonts w:ascii="Arial" w:eastAsia="Times New Roman" w:hAnsi="Arial" w:cs="Arial"/>
                <w:b/>
                <w:bCs/>
                <w:color w:val="000000"/>
                <w:sz w:val="14"/>
                <w:szCs w:val="14"/>
              </w:rPr>
            </w:pPr>
          </w:p>
        </w:tc>
      </w:tr>
      <w:tr w:rsidR="00D91781" w:rsidRPr="00197A08" w:rsidTr="00273507">
        <w:trPr>
          <w:trHeight w:val="750"/>
        </w:trPr>
        <w:tc>
          <w:tcPr>
            <w:tcW w:w="23320" w:type="dxa"/>
            <w:tcBorders>
              <w:top w:val="nil"/>
              <w:left w:val="nil"/>
              <w:bottom w:val="nil"/>
              <w:right w:val="nil"/>
            </w:tcBorders>
            <w:shd w:val="clear" w:color="000000" w:fill="FFFFFF"/>
            <w:vAlign w:val="center"/>
          </w:tcPr>
          <w:p w:rsidR="00D91781" w:rsidRPr="00197A08" w:rsidRDefault="00D91781" w:rsidP="00D91781">
            <w:pPr>
              <w:spacing w:after="0" w:line="240" w:lineRule="auto"/>
              <w:jc w:val="center"/>
              <w:rPr>
                <w:rFonts w:ascii="Arial" w:eastAsia="Times New Roman" w:hAnsi="Arial" w:cs="Arial"/>
                <w:b/>
                <w:bCs/>
                <w:color w:val="000000"/>
                <w:sz w:val="14"/>
                <w:szCs w:val="14"/>
              </w:rPr>
            </w:pPr>
          </w:p>
        </w:tc>
      </w:tr>
      <w:tr w:rsidR="00D91781" w:rsidRPr="00197A08" w:rsidTr="00273507">
        <w:trPr>
          <w:trHeight w:val="870"/>
        </w:trPr>
        <w:tc>
          <w:tcPr>
            <w:tcW w:w="23320" w:type="dxa"/>
            <w:tcBorders>
              <w:top w:val="nil"/>
              <w:left w:val="nil"/>
              <w:bottom w:val="nil"/>
              <w:right w:val="nil"/>
            </w:tcBorders>
            <w:shd w:val="clear" w:color="000000" w:fill="FFFFFF"/>
            <w:vAlign w:val="center"/>
          </w:tcPr>
          <w:p w:rsidR="00D91781" w:rsidRPr="00197A08" w:rsidRDefault="00D91781" w:rsidP="00D91781">
            <w:pPr>
              <w:spacing w:after="0" w:line="240" w:lineRule="auto"/>
              <w:rPr>
                <w:rFonts w:ascii="Arial" w:eastAsia="Times New Roman" w:hAnsi="Arial" w:cs="Arial"/>
                <w:color w:val="000000"/>
                <w:sz w:val="14"/>
                <w:szCs w:val="14"/>
              </w:rPr>
            </w:pPr>
          </w:p>
        </w:tc>
      </w:tr>
    </w:tbl>
    <w:p w:rsidR="00D91781" w:rsidRPr="00197A08" w:rsidRDefault="00D91781">
      <w:pPr>
        <w:rPr>
          <w:rFonts w:ascii="Arial" w:hAnsi="Arial" w:cs="Arial"/>
          <w:sz w:val="14"/>
          <w:szCs w:val="14"/>
        </w:rPr>
      </w:pPr>
    </w:p>
    <w:p w:rsidR="00D91781" w:rsidRPr="00197A08" w:rsidRDefault="00D91781">
      <w:pPr>
        <w:rPr>
          <w:rFonts w:ascii="Arial" w:hAnsi="Arial" w:cs="Arial"/>
          <w:sz w:val="14"/>
          <w:szCs w:val="14"/>
        </w:rPr>
      </w:pPr>
      <w:r w:rsidRPr="00197A08">
        <w:rPr>
          <w:rFonts w:ascii="Arial" w:hAnsi="Arial" w:cs="Arial"/>
          <w:sz w:val="14"/>
          <w:szCs w:val="14"/>
        </w:rPr>
        <w:br w:type="page"/>
      </w:r>
    </w:p>
    <w:tbl>
      <w:tblPr>
        <w:tblW w:w="10915" w:type="dxa"/>
        <w:tblLook w:val="04A0" w:firstRow="1" w:lastRow="0" w:firstColumn="1" w:lastColumn="0" w:noHBand="0" w:noVBand="1"/>
      </w:tblPr>
      <w:tblGrid>
        <w:gridCol w:w="5387"/>
        <w:gridCol w:w="5528"/>
      </w:tblGrid>
      <w:tr w:rsidR="00D91781" w:rsidRPr="00197A08" w:rsidTr="007B0998">
        <w:trPr>
          <w:trHeight w:val="240"/>
        </w:trPr>
        <w:tc>
          <w:tcPr>
            <w:tcW w:w="10915"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D91781" w:rsidRPr="00197A08" w:rsidTr="007B0998">
        <w:trPr>
          <w:trHeight w:val="510"/>
        </w:trPr>
        <w:tc>
          <w:tcPr>
            <w:tcW w:w="10915" w:type="dxa"/>
            <w:gridSpan w:val="2"/>
            <w:tcBorders>
              <w:top w:val="nil"/>
              <w:left w:val="nil"/>
              <w:bottom w:val="nil"/>
              <w:right w:val="nil"/>
            </w:tcBorders>
            <w:shd w:val="clear" w:color="000000" w:fill="FFFFFF"/>
            <w:hideMark/>
          </w:tcPr>
          <w:p w:rsidR="00D91781" w:rsidRPr="00F92F74" w:rsidRDefault="00D91781" w:rsidP="00F92F74">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F92F74">
              <w:rPr>
                <w:rFonts w:ascii="Arial" w:eastAsia="Times New Roman" w:hAnsi="Arial" w:cs="Arial"/>
                <w:b/>
                <w:bCs/>
                <w:color w:val="000000"/>
                <w:sz w:val="14"/>
                <w:szCs w:val="14"/>
                <w:lang w:val="mk-MK"/>
              </w:rPr>
              <w:t xml:space="preserve"> </w:t>
            </w:r>
            <w:r w:rsidR="00F92F74" w:rsidRPr="00F92F74">
              <w:rPr>
                <w:rFonts w:ascii="Arial" w:eastAsia="Times New Roman" w:hAnsi="Arial" w:cs="Arial"/>
                <w:b/>
                <w:bCs/>
                <w:color w:val="000000"/>
                <w:sz w:val="14"/>
                <w:szCs w:val="14"/>
                <w:shd w:val="clear" w:color="auto" w:fill="D9D9D9" w:themeFill="background1" w:themeFillShade="D9"/>
                <w:lang w:val="mk-MK"/>
              </w:rPr>
              <w:t>ОБЕЗБЕДЕН СО ЗАЛОГ НА ДЕПОЗИТ БЕЗ КАМАТА НА ДЕПОЗИТ МКД</w:t>
            </w:r>
          </w:p>
        </w:tc>
      </w:tr>
      <w:tr w:rsidR="00D91781" w:rsidRPr="00197A08" w:rsidTr="007B0998">
        <w:trPr>
          <w:trHeight w:val="240"/>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85"/>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D91781" w:rsidRPr="00197A08" w:rsidTr="007B0998">
        <w:trPr>
          <w:trHeight w:val="21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Ул. 11 Октомври број 7, Скопје</w:t>
            </w:r>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29" w:history="1">
              <w:r w:rsidR="00D91781" w:rsidRPr="00197A08">
                <w:rPr>
                  <w:rFonts w:ascii="Arial" w:eastAsia="Times New Roman" w:hAnsi="Arial" w:cs="Arial"/>
                  <w:color w:val="0000FF"/>
                  <w:sz w:val="14"/>
                  <w:szCs w:val="14"/>
                  <w:u w:val="single"/>
                </w:rPr>
                <w:t>kontaktcentar@stb.com.mk</w:t>
              </w:r>
            </w:hyperlink>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0" w:history="1">
              <w:r w:rsidR="00D91781" w:rsidRPr="00197A08">
                <w:rPr>
                  <w:rFonts w:ascii="Arial" w:eastAsia="Times New Roman" w:hAnsi="Arial" w:cs="Arial"/>
                  <w:color w:val="0000FF"/>
                  <w:sz w:val="14"/>
                  <w:szCs w:val="14"/>
                  <w:u w:val="single"/>
                </w:rPr>
                <w:t>www.stb.com.mk</w:t>
              </w:r>
            </w:hyperlink>
          </w:p>
        </w:tc>
      </w:tr>
      <w:tr w:rsidR="00D91781" w:rsidRPr="00197A08" w:rsidTr="007B0998">
        <w:trPr>
          <w:trHeight w:val="255"/>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8"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7B0998">
        <w:trPr>
          <w:trHeight w:val="255"/>
        </w:trPr>
        <w:tc>
          <w:tcPr>
            <w:tcW w:w="5387"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528"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Потрошувачки ненаменски кредит </w:t>
            </w:r>
          </w:p>
        </w:tc>
      </w:tr>
      <w:tr w:rsidR="00D91781" w:rsidRPr="00197A08" w:rsidTr="007B0998">
        <w:trPr>
          <w:trHeight w:val="255"/>
        </w:trPr>
        <w:tc>
          <w:tcPr>
            <w:tcW w:w="5387"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528"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w:t>
            </w:r>
          </w:p>
        </w:tc>
      </w:tr>
      <w:tr w:rsidR="00D91781" w:rsidRPr="00197A08" w:rsidTr="007B0998">
        <w:trPr>
          <w:trHeight w:val="255"/>
        </w:trPr>
        <w:tc>
          <w:tcPr>
            <w:tcW w:w="5387"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528"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D91781" w:rsidRPr="00197A08" w:rsidTr="007B0998">
        <w:trPr>
          <w:trHeight w:val="240"/>
        </w:trPr>
        <w:tc>
          <w:tcPr>
            <w:tcW w:w="5387"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528"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информација</w:t>
            </w:r>
          </w:p>
        </w:tc>
      </w:tr>
      <w:tr w:rsidR="00D91781" w:rsidRPr="00197A08" w:rsidTr="007B0998">
        <w:trPr>
          <w:trHeight w:val="525"/>
        </w:trPr>
        <w:tc>
          <w:tcPr>
            <w:tcW w:w="5387"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528" w:type="dxa"/>
            <w:tcBorders>
              <w:top w:val="nil"/>
              <w:left w:val="nil"/>
              <w:bottom w:val="dotted" w:sz="4" w:space="0" w:color="auto"/>
              <w:right w:val="single" w:sz="4" w:space="0" w:color="auto"/>
            </w:tcBorders>
            <w:shd w:val="clear" w:color="000000" w:fill="FFFFFF"/>
            <w:hideMark/>
          </w:tcPr>
          <w:p w:rsidR="00185D53" w:rsidRPr="003F0300" w:rsidRDefault="00D91781" w:rsidP="00185D53">
            <w:pPr>
              <w:pStyle w:val="ListParagraph"/>
              <w:numPr>
                <w:ilvl w:val="0"/>
                <w:numId w:val="31"/>
              </w:numPr>
              <w:spacing w:after="0" w:line="240" w:lineRule="auto"/>
              <w:rPr>
                <w:rFonts w:ascii="Arial" w:eastAsia="Times New Roman" w:hAnsi="Arial" w:cs="Arial"/>
                <w:sz w:val="14"/>
                <w:szCs w:val="14"/>
              </w:rPr>
            </w:pPr>
            <w:r w:rsidRPr="003F0300">
              <w:rPr>
                <w:rFonts w:ascii="Arial" w:eastAsia="Times New Roman" w:hAnsi="Arial" w:cs="Arial"/>
                <w:sz w:val="14"/>
                <w:szCs w:val="14"/>
              </w:rPr>
              <w:t>610</w:t>
            </w:r>
            <w:r w:rsidR="00185D53" w:rsidRPr="003F0300">
              <w:rPr>
                <w:rFonts w:ascii="Arial" w:eastAsia="Times New Roman" w:hAnsi="Arial" w:cs="Arial"/>
                <w:sz w:val="14"/>
                <w:szCs w:val="14"/>
                <w:lang w:val="mk-MK"/>
              </w:rPr>
              <w:t>,</w:t>
            </w:r>
            <w:r w:rsidR="003F0300" w:rsidRPr="003F0300">
              <w:rPr>
                <w:rFonts w:ascii="Arial" w:eastAsia="Times New Roman" w:hAnsi="Arial" w:cs="Arial"/>
                <w:sz w:val="14"/>
                <w:szCs w:val="14"/>
              </w:rPr>
              <w:t>000 денари</w:t>
            </w:r>
          </w:p>
          <w:p w:rsidR="00D91781" w:rsidRPr="00185D53" w:rsidRDefault="00D91781" w:rsidP="003F0300">
            <w:pPr>
              <w:pStyle w:val="ListParagraph"/>
              <w:spacing w:after="0" w:line="240" w:lineRule="auto"/>
              <w:ind w:left="360"/>
              <w:rPr>
                <w:rFonts w:ascii="Arial" w:eastAsia="Times New Roman" w:hAnsi="Arial" w:cs="Arial"/>
                <w:color w:val="FF0000"/>
                <w:sz w:val="14"/>
                <w:szCs w:val="14"/>
              </w:rPr>
            </w:pPr>
          </w:p>
        </w:tc>
      </w:tr>
      <w:tr w:rsidR="00D91781" w:rsidRPr="00197A08" w:rsidTr="007B0998">
        <w:trPr>
          <w:trHeight w:val="480"/>
        </w:trPr>
        <w:tc>
          <w:tcPr>
            <w:tcW w:w="5387"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528"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528"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185D53">
        <w:trPr>
          <w:trHeight w:val="799"/>
        </w:trPr>
        <w:tc>
          <w:tcPr>
            <w:tcW w:w="5387"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r w:rsidRPr="00197A08">
              <w:rPr>
                <w:rFonts w:ascii="Arial" w:eastAsia="Times New Roman" w:hAnsi="Arial" w:cs="Arial"/>
                <w:color w:val="000000"/>
                <w:sz w:val="14"/>
                <w:szCs w:val="14"/>
              </w:rPr>
              <w:br/>
              <w:t>При ануитетска отплата на кредитот (на рати) висината на девизниот курс за пооделните рати може да се разликува</w:t>
            </w:r>
          </w:p>
        </w:tc>
        <w:tc>
          <w:tcPr>
            <w:tcW w:w="5528"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7B0998">
        <w:trPr>
          <w:trHeight w:val="960"/>
        </w:trPr>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528"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отворањето наменски депозит за обезбедување на побарувањата по кредитот. Исплатата на средствата се врши во денари на трансакциска сметка на продавачот и тоа во висина на одобрениот износ на кредит намален за надоместот за администрирање и износот на животно осигурување доколку истото се плаќа еднократно</w:t>
            </w:r>
          </w:p>
        </w:tc>
      </w:tr>
      <w:tr w:rsidR="00D91781" w:rsidRPr="00197A08" w:rsidTr="007B0998">
        <w:trPr>
          <w:trHeight w:val="24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120 месеци</w:t>
            </w:r>
          </w:p>
        </w:tc>
      </w:tr>
      <w:tr w:rsidR="00D91781" w:rsidRPr="00197A08" w:rsidTr="007B0998">
        <w:trPr>
          <w:trHeight w:val="1275"/>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528" w:type="dxa"/>
            <w:tcBorders>
              <w:top w:val="nil"/>
              <w:left w:val="nil"/>
              <w:bottom w:val="single" w:sz="4" w:space="0" w:color="auto"/>
              <w:right w:val="single" w:sz="4" w:space="0" w:color="auto"/>
            </w:tcBorders>
            <w:shd w:val="clear" w:color="000000" w:fill="FFFFFF"/>
            <w:hideMark/>
          </w:tcPr>
          <w:p w:rsidR="00185D53" w:rsidRDefault="00D91781" w:rsidP="00185D53">
            <w:pPr>
              <w:pStyle w:val="ListParagraph"/>
              <w:numPr>
                <w:ilvl w:val="0"/>
                <w:numId w:val="32"/>
              </w:numPr>
              <w:spacing w:after="0" w:line="240" w:lineRule="auto"/>
              <w:rPr>
                <w:rFonts w:ascii="Arial" w:eastAsia="Times New Roman" w:hAnsi="Arial" w:cs="Arial"/>
                <w:color w:val="000000"/>
                <w:sz w:val="14"/>
                <w:szCs w:val="14"/>
              </w:rPr>
            </w:pPr>
            <w:r w:rsidRPr="00185D53">
              <w:rPr>
                <w:rFonts w:ascii="Arial" w:eastAsia="Times New Roman" w:hAnsi="Arial" w:cs="Arial"/>
                <w:color w:val="000000"/>
                <w:sz w:val="14"/>
                <w:szCs w:val="14"/>
              </w:rPr>
              <w:t>Износ на месечна рата:</w:t>
            </w:r>
            <w:r w:rsidR="00780C90">
              <w:rPr>
                <w:rFonts w:ascii="Arial" w:eastAsia="Times New Roman" w:hAnsi="Arial" w:cs="Arial"/>
                <w:color w:val="FF0000"/>
                <w:sz w:val="14"/>
                <w:szCs w:val="14"/>
              </w:rPr>
              <w:t xml:space="preserve"> 5.613</w:t>
            </w:r>
            <w:r w:rsidRPr="00185D53">
              <w:rPr>
                <w:rFonts w:ascii="Arial" w:eastAsia="Times New Roman" w:hAnsi="Arial" w:cs="Arial"/>
                <w:color w:val="FF0000"/>
                <w:sz w:val="14"/>
                <w:szCs w:val="14"/>
              </w:rPr>
              <w:t>,00</w:t>
            </w:r>
            <w:r w:rsidRPr="00185D53">
              <w:rPr>
                <w:rFonts w:ascii="Arial" w:eastAsia="Times New Roman" w:hAnsi="Arial" w:cs="Arial"/>
                <w:color w:val="000000"/>
                <w:sz w:val="14"/>
                <w:szCs w:val="14"/>
              </w:rPr>
              <w:t xml:space="preserve"> денари-без </w:t>
            </w:r>
            <w:r w:rsidRPr="003F0300">
              <w:rPr>
                <w:rFonts w:ascii="Arial" w:eastAsia="Times New Roman" w:hAnsi="Arial" w:cs="Arial"/>
                <w:color w:val="000000"/>
                <w:sz w:val="14"/>
                <w:szCs w:val="14"/>
              </w:rPr>
              <w:t xml:space="preserve">осигурување, </w:t>
            </w:r>
            <w:r w:rsidR="003F0300" w:rsidRPr="003F0300">
              <w:rPr>
                <w:rFonts w:ascii="Arial" w:eastAsia="Times New Roman" w:hAnsi="Arial" w:cs="Arial"/>
                <w:color w:val="FF0000"/>
                <w:sz w:val="14"/>
                <w:szCs w:val="14"/>
              </w:rPr>
              <w:t>5.586</w:t>
            </w:r>
            <w:r w:rsidRPr="003F0300">
              <w:rPr>
                <w:rFonts w:ascii="Arial" w:eastAsia="Times New Roman" w:hAnsi="Arial" w:cs="Arial"/>
                <w:color w:val="FF0000"/>
                <w:sz w:val="14"/>
                <w:szCs w:val="14"/>
              </w:rPr>
              <w:t>,00</w:t>
            </w:r>
            <w:r w:rsidRPr="00185D53">
              <w:rPr>
                <w:rFonts w:ascii="Arial" w:eastAsia="Times New Roman" w:hAnsi="Arial" w:cs="Arial"/>
                <w:color w:val="000000"/>
                <w:sz w:val="14"/>
                <w:szCs w:val="14"/>
              </w:rPr>
              <w:t xml:space="preserve"> денари-со животно осигурување</w:t>
            </w:r>
          </w:p>
          <w:p w:rsidR="00185D53" w:rsidRDefault="00D91781" w:rsidP="00185D53">
            <w:pPr>
              <w:pStyle w:val="ListParagraph"/>
              <w:numPr>
                <w:ilvl w:val="0"/>
                <w:numId w:val="32"/>
              </w:numPr>
              <w:spacing w:after="0" w:line="240" w:lineRule="auto"/>
              <w:rPr>
                <w:rFonts w:ascii="Arial" w:eastAsia="Times New Roman" w:hAnsi="Arial" w:cs="Arial"/>
                <w:color w:val="000000"/>
                <w:sz w:val="14"/>
                <w:szCs w:val="14"/>
              </w:rPr>
            </w:pPr>
            <w:r w:rsidRPr="00185D53">
              <w:rPr>
                <w:rFonts w:ascii="Arial" w:eastAsia="Times New Roman" w:hAnsi="Arial" w:cs="Arial"/>
                <w:color w:val="000000"/>
                <w:sz w:val="14"/>
                <w:szCs w:val="14"/>
              </w:rPr>
              <w:t xml:space="preserve">Број на месечни рати: </w:t>
            </w:r>
            <w:r w:rsidRPr="00185D53">
              <w:rPr>
                <w:rFonts w:ascii="Arial" w:eastAsia="Times New Roman" w:hAnsi="Arial" w:cs="Arial"/>
                <w:color w:val="FF0000"/>
                <w:sz w:val="14"/>
                <w:szCs w:val="14"/>
              </w:rPr>
              <w:t>120</w:t>
            </w:r>
            <w:r w:rsidRPr="00185D53">
              <w:rPr>
                <w:rFonts w:ascii="Arial" w:eastAsia="Times New Roman" w:hAnsi="Arial" w:cs="Arial"/>
                <w:color w:val="000000"/>
                <w:sz w:val="14"/>
                <w:szCs w:val="14"/>
              </w:rPr>
              <w:t xml:space="preserve"> рати; </w:t>
            </w:r>
          </w:p>
          <w:p w:rsidR="00D91781" w:rsidRPr="00185D53" w:rsidRDefault="00D91781" w:rsidP="00185D53">
            <w:pPr>
              <w:spacing w:after="0" w:line="240" w:lineRule="auto"/>
              <w:rPr>
                <w:rFonts w:ascii="Arial" w:eastAsia="Times New Roman" w:hAnsi="Arial" w:cs="Arial"/>
                <w:color w:val="000000"/>
                <w:sz w:val="14"/>
                <w:szCs w:val="14"/>
              </w:rPr>
            </w:pPr>
            <w:r w:rsidRPr="00185D53">
              <w:rPr>
                <w:rFonts w:ascii="Arial" w:eastAsia="Times New Roman" w:hAnsi="Arial" w:cs="Arial"/>
                <w:color w:val="000000"/>
                <w:sz w:val="14"/>
                <w:szCs w:val="14"/>
              </w:rPr>
              <w:t xml:space="preserve">Пристигнувањето на ратите е во денот од секој тековен месец од отплатниот период што според бројот е ист </w:t>
            </w:r>
            <w:proofErr w:type="gramStart"/>
            <w:r w:rsidRPr="00185D53">
              <w:rPr>
                <w:rFonts w:ascii="Arial" w:eastAsia="Times New Roman" w:hAnsi="Arial" w:cs="Arial"/>
                <w:color w:val="000000"/>
                <w:sz w:val="14"/>
                <w:szCs w:val="14"/>
              </w:rPr>
              <w:t>со  денот</w:t>
            </w:r>
            <w:proofErr w:type="gramEnd"/>
            <w:r w:rsidRPr="00185D53">
              <w:rPr>
                <w:rFonts w:ascii="Arial" w:eastAsia="Times New Roman" w:hAnsi="Arial" w:cs="Arial"/>
                <w:color w:val="000000"/>
                <w:sz w:val="14"/>
                <w:szCs w:val="14"/>
              </w:rPr>
              <w:t xml:space="preserve"> (датумот) на исплата на средствата од кредитот, а се плаќа за претходниот месец.</w:t>
            </w:r>
          </w:p>
        </w:tc>
      </w:tr>
      <w:tr w:rsidR="00D91781" w:rsidRPr="00197A08" w:rsidTr="007B0998">
        <w:trPr>
          <w:trHeight w:val="72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7B0998">
        <w:trPr>
          <w:trHeight w:val="48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Залог на депозит во Стопанска банка АД-Скопје од најмалку </w:t>
            </w:r>
            <w:r w:rsidRPr="00197A08">
              <w:rPr>
                <w:rFonts w:ascii="Arial" w:eastAsia="Times New Roman" w:hAnsi="Arial" w:cs="Arial"/>
                <w:color w:val="FF0000"/>
                <w:sz w:val="14"/>
                <w:szCs w:val="14"/>
              </w:rPr>
              <w:t>105%</w:t>
            </w:r>
          </w:p>
        </w:tc>
      </w:tr>
      <w:tr w:rsidR="00D91781" w:rsidRPr="00197A08" w:rsidTr="007B0998">
        <w:trPr>
          <w:trHeight w:val="735"/>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склучување на Договор за животно осигурување, опционално по избор на клиентот</w:t>
            </w:r>
          </w:p>
        </w:tc>
      </w:tr>
      <w:tr w:rsidR="00D91781" w:rsidRPr="00197A08" w:rsidTr="007B0998">
        <w:trPr>
          <w:trHeight w:val="72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Задолжително е отворање на посебна сметка на која се евидентираат уплатите врз основа на обврските по кредитот. Исплатата на средствата од одобрениот кредит се врши на трансакциска сметка на потрошувачот</w:t>
            </w:r>
          </w:p>
        </w:tc>
      </w:tr>
      <w:tr w:rsidR="00D91781" w:rsidRPr="00197A08" w:rsidTr="007B0998">
        <w:trPr>
          <w:trHeight w:val="255"/>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8"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7B0998">
        <w:trPr>
          <w:trHeight w:val="192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w:t>
            </w:r>
            <w:r w:rsidRPr="00197A08">
              <w:rPr>
                <w:rFonts w:ascii="Arial" w:eastAsia="Times New Roman" w:hAnsi="Arial" w:cs="Arial"/>
                <w:color w:val="000000"/>
                <w:sz w:val="14"/>
                <w:szCs w:val="14"/>
              </w:rPr>
              <w:br/>
              <w:t>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r w:rsidRPr="00197A08">
              <w:rPr>
                <w:rFonts w:ascii="Arial" w:eastAsia="Times New Roman" w:hAnsi="Arial" w:cs="Arial"/>
                <w:color w:val="000000"/>
                <w:sz w:val="14"/>
                <w:szCs w:val="14"/>
              </w:rPr>
              <w:br/>
              <w:t>Кредиторот/кредитниот посредник е должен да го информира потрошувачот дали за промената на каматната стапка е потребна согласност од потрошувачот.</w:t>
            </w:r>
            <w:r w:rsidRPr="00197A08">
              <w:rPr>
                <w:rFonts w:ascii="Arial" w:eastAsia="Times New Roman" w:hAnsi="Arial" w:cs="Arial"/>
                <w:color w:val="000000"/>
                <w:sz w:val="14"/>
                <w:szCs w:val="14"/>
              </w:rPr>
              <w:br/>
              <w:t>Доколку во различни периоди се применуваат различни каматни стапки, сите наведени информации се наведуваат за секоја каматна стапка.</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D91781" w:rsidRPr="00197A08" w:rsidTr="007B0998">
        <w:trPr>
          <w:trHeight w:val="1635"/>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780C90" w:rsidP="00780C90">
            <w:p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2</w:t>
            </w:r>
            <w:proofErr w:type="gramStart"/>
            <w:r>
              <w:rPr>
                <w:rFonts w:ascii="Arial" w:eastAsia="Times New Roman" w:hAnsi="Arial" w:cs="Arial"/>
                <w:color w:val="FF0000"/>
                <w:sz w:val="14"/>
                <w:szCs w:val="14"/>
              </w:rPr>
              <w:t>,0</w:t>
            </w:r>
            <w:r w:rsidR="00D91781" w:rsidRPr="00197A08">
              <w:rPr>
                <w:rFonts w:ascii="Arial" w:eastAsia="Times New Roman" w:hAnsi="Arial" w:cs="Arial"/>
                <w:color w:val="FF0000"/>
                <w:sz w:val="14"/>
                <w:szCs w:val="14"/>
              </w:rPr>
              <w:t>0</w:t>
            </w:r>
            <w:proofErr w:type="gramEnd"/>
            <w:r w:rsidR="00D91781" w:rsidRPr="00197A08">
              <w:rPr>
                <w:rFonts w:ascii="Arial" w:eastAsia="Times New Roman" w:hAnsi="Arial" w:cs="Arial"/>
                <w:color w:val="FF0000"/>
                <w:sz w:val="14"/>
                <w:szCs w:val="14"/>
              </w:rPr>
              <w:t>%</w:t>
            </w:r>
            <w:r w:rsidR="00D91781" w:rsidRPr="00197A08">
              <w:rPr>
                <w:rFonts w:ascii="Arial" w:eastAsia="Times New Roman" w:hAnsi="Arial" w:cs="Arial"/>
                <w:color w:val="000000"/>
                <w:sz w:val="14"/>
                <w:szCs w:val="14"/>
              </w:rPr>
              <w:t xml:space="preserve"> годишно променлива за целиот период на отплата.</w:t>
            </w:r>
            <w:r w:rsidR="00D91781" w:rsidRPr="00197A08">
              <w:rPr>
                <w:rFonts w:ascii="Arial" w:eastAsia="Times New Roman" w:hAnsi="Arial" w:cs="Arial"/>
                <w:color w:val="000000"/>
                <w:sz w:val="14"/>
                <w:szCs w:val="14"/>
              </w:rPr>
              <w:br/>
            </w:r>
            <w:r w:rsidR="00D91781" w:rsidRPr="00197A08">
              <w:rPr>
                <w:rFonts w:ascii="Arial" w:eastAsia="Times New Roman" w:hAnsi="Arial" w:cs="Arial"/>
                <w:color w:val="FF0000"/>
                <w:sz w:val="14"/>
                <w:szCs w:val="14"/>
              </w:rPr>
              <w:t>За кредити со вклучено животно осигурување, каматната маргина се намалува за -0.1 п.п.</w:t>
            </w:r>
            <w:r w:rsidR="00D91781" w:rsidRPr="00197A08">
              <w:rPr>
                <w:rFonts w:ascii="Arial" w:eastAsia="Times New Roman" w:hAnsi="Arial" w:cs="Arial"/>
                <w:color w:val="000000"/>
                <w:sz w:val="14"/>
                <w:szCs w:val="14"/>
              </w:rPr>
              <w:br/>
              <w:t xml:space="preserve">Каматната стапка се пресметува во рамки на законски дозволената камата и тоа на следниот начин: (a) референтна стапка односно каматната стапка на депозитот кој е ставен како обезбедување по </w:t>
            </w:r>
            <w:r>
              <w:rPr>
                <w:rFonts w:ascii="Arial" w:eastAsia="Times New Roman" w:hAnsi="Arial" w:cs="Arial"/>
                <w:color w:val="000000"/>
                <w:sz w:val="14"/>
                <w:szCs w:val="14"/>
              </w:rPr>
              <w:t>кредитот плус (б) маргина од 2,0</w:t>
            </w:r>
            <w:r w:rsidR="00D91781" w:rsidRPr="00197A08">
              <w:rPr>
                <w:rFonts w:ascii="Arial" w:eastAsia="Times New Roman" w:hAnsi="Arial" w:cs="Arial"/>
                <w:color w:val="000000"/>
                <w:sz w:val="14"/>
                <w:szCs w:val="14"/>
              </w:rPr>
              <w:t xml:space="preserve">0 процентни поени </w:t>
            </w:r>
          </w:p>
        </w:tc>
      </w:tr>
      <w:tr w:rsidR="00D91781" w:rsidRPr="00197A08" w:rsidTr="00185D53">
        <w:trPr>
          <w:trHeight w:val="3233"/>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изразена во % на годишно ниво претставена преку репрезентативен пример.</w:t>
            </w:r>
            <w:r w:rsidRPr="00197A08">
              <w:rPr>
                <w:rFonts w:ascii="Arial" w:eastAsia="Times New Roman" w:hAnsi="Arial" w:cs="Arial"/>
                <w:color w:val="000000"/>
                <w:sz w:val="14"/>
                <w:szCs w:val="14"/>
              </w:rPr>
              <w:br/>
              <w:t>При пресметката на СВТ кредиторот не го вклучува износот на трошоците којшто не му е познат, но е должен тоа јасно да го наведе.</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528" w:type="dxa"/>
            <w:tcBorders>
              <w:top w:val="nil"/>
              <w:left w:val="nil"/>
              <w:bottom w:val="single" w:sz="4" w:space="0" w:color="auto"/>
              <w:right w:val="single" w:sz="4" w:space="0" w:color="auto"/>
            </w:tcBorders>
            <w:shd w:val="clear" w:color="000000" w:fill="FFFFFF"/>
            <w:hideMark/>
          </w:tcPr>
          <w:p w:rsidR="00185D53" w:rsidRPr="00F43287" w:rsidRDefault="00780C90" w:rsidP="00185D53">
            <w:pPr>
              <w:pStyle w:val="ListParagraph"/>
              <w:numPr>
                <w:ilvl w:val="0"/>
                <w:numId w:val="33"/>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СВТ 2,14%, СВТ прилагодена 2,68</w:t>
            </w:r>
            <w:r w:rsidR="00D91781" w:rsidRPr="00185D53">
              <w:rPr>
                <w:rFonts w:ascii="Arial" w:eastAsia="Times New Roman" w:hAnsi="Arial" w:cs="Arial"/>
                <w:color w:val="FF0000"/>
                <w:sz w:val="14"/>
                <w:szCs w:val="14"/>
              </w:rPr>
              <w:t>% (со вклучен паричен тек од депозитот)</w:t>
            </w:r>
            <w:r w:rsidR="00D91781" w:rsidRPr="00185D53">
              <w:rPr>
                <w:rFonts w:ascii="Arial" w:eastAsia="Times New Roman" w:hAnsi="Arial" w:cs="Arial"/>
                <w:color w:val="000000"/>
                <w:sz w:val="14"/>
                <w:szCs w:val="14"/>
              </w:rPr>
              <w:t xml:space="preserve"> која е пресметана под следниве претпоставки: </w:t>
            </w:r>
            <w:r>
              <w:rPr>
                <w:rFonts w:ascii="Arial" w:eastAsia="Times New Roman" w:hAnsi="Arial" w:cs="Arial"/>
                <w:color w:val="FF0000"/>
                <w:sz w:val="14"/>
                <w:szCs w:val="14"/>
              </w:rPr>
              <w:t>2,0</w:t>
            </w:r>
            <w:r w:rsidR="00D91781" w:rsidRPr="00185D53">
              <w:rPr>
                <w:rFonts w:ascii="Arial" w:eastAsia="Times New Roman" w:hAnsi="Arial" w:cs="Arial"/>
                <w:color w:val="FF0000"/>
                <w:sz w:val="14"/>
                <w:szCs w:val="14"/>
              </w:rPr>
              <w:t>0%</w:t>
            </w:r>
            <w:r w:rsidR="00D91781" w:rsidRPr="00185D53">
              <w:rPr>
                <w:rFonts w:ascii="Arial" w:eastAsia="Times New Roman" w:hAnsi="Arial" w:cs="Arial"/>
                <w:color w:val="000000"/>
                <w:sz w:val="14"/>
                <w:szCs w:val="14"/>
              </w:rPr>
              <w:t xml:space="preserve"> номинална каматна стапка; </w:t>
            </w:r>
            <w:r w:rsidR="00A7116D">
              <w:rPr>
                <w:rFonts w:ascii="Arial" w:eastAsia="Times New Roman" w:hAnsi="Arial" w:cs="Arial"/>
                <w:color w:val="FF0000"/>
                <w:sz w:val="14"/>
                <w:szCs w:val="14"/>
              </w:rPr>
              <w:t>0</w:t>
            </w:r>
            <w:r>
              <w:rPr>
                <w:rFonts w:ascii="Arial" w:eastAsia="Times New Roman" w:hAnsi="Arial" w:cs="Arial"/>
                <w:color w:val="FF0000"/>
                <w:sz w:val="14"/>
                <w:szCs w:val="14"/>
                <w:lang w:val="mk-MK"/>
              </w:rPr>
              <w:t>.5</w:t>
            </w:r>
            <w:r w:rsidR="00A7116D" w:rsidRPr="00185D53">
              <w:rPr>
                <w:rFonts w:ascii="Arial" w:eastAsia="Times New Roman" w:hAnsi="Arial" w:cs="Arial"/>
                <w:color w:val="FF0000"/>
                <w:sz w:val="14"/>
                <w:szCs w:val="14"/>
              </w:rPr>
              <w:t xml:space="preserve"> </w:t>
            </w:r>
            <w:r w:rsidR="00D91781" w:rsidRPr="00185D53">
              <w:rPr>
                <w:rFonts w:ascii="Arial" w:eastAsia="Times New Roman" w:hAnsi="Arial" w:cs="Arial"/>
                <w:color w:val="FF0000"/>
                <w:sz w:val="14"/>
                <w:szCs w:val="14"/>
              </w:rPr>
              <w:t>%</w:t>
            </w:r>
            <w:r w:rsidR="00D91781" w:rsidRPr="00185D53">
              <w:rPr>
                <w:rFonts w:ascii="Arial" w:eastAsia="Times New Roman" w:hAnsi="Arial" w:cs="Arial"/>
                <w:color w:val="000000"/>
                <w:sz w:val="14"/>
                <w:szCs w:val="14"/>
              </w:rPr>
              <w:t xml:space="preserve"> надомест за администрирање пресметан на одобрениот износ; </w:t>
            </w:r>
            <w:r w:rsidR="00D91781" w:rsidRPr="00185D53">
              <w:rPr>
                <w:rFonts w:ascii="Arial" w:eastAsia="Times New Roman" w:hAnsi="Arial" w:cs="Arial"/>
                <w:color w:val="FF0000"/>
                <w:sz w:val="14"/>
                <w:szCs w:val="14"/>
              </w:rPr>
              <w:t>120</w:t>
            </w:r>
            <w:r w:rsidR="00D91781" w:rsidRPr="00185D53">
              <w:rPr>
                <w:rFonts w:ascii="Arial" w:eastAsia="Times New Roman" w:hAnsi="Arial" w:cs="Arial"/>
                <w:color w:val="000000"/>
                <w:sz w:val="14"/>
                <w:szCs w:val="14"/>
              </w:rPr>
              <w:t xml:space="preserve"> месеци рок на отплата; наменски депозит во висина од </w:t>
            </w:r>
            <w:r w:rsidR="00D91781" w:rsidRPr="00F43287">
              <w:rPr>
                <w:rFonts w:ascii="Arial" w:eastAsia="Times New Roman" w:hAnsi="Arial" w:cs="Arial"/>
                <w:color w:val="FF0000"/>
                <w:sz w:val="14"/>
                <w:szCs w:val="14"/>
              </w:rPr>
              <w:t>640.500,00</w:t>
            </w:r>
            <w:r w:rsidR="00D91781" w:rsidRPr="00F43287">
              <w:rPr>
                <w:rFonts w:ascii="Arial" w:eastAsia="Times New Roman" w:hAnsi="Arial" w:cs="Arial"/>
                <w:color w:val="000000"/>
                <w:sz w:val="14"/>
                <w:szCs w:val="14"/>
              </w:rPr>
              <w:t xml:space="preserve"> денари на кој се плаќа камата по годишна каматна стапка од </w:t>
            </w:r>
            <w:r w:rsidR="00D91781" w:rsidRPr="00F43287">
              <w:rPr>
                <w:rFonts w:ascii="Arial" w:eastAsia="Times New Roman" w:hAnsi="Arial" w:cs="Arial"/>
                <w:color w:val="FF0000"/>
                <w:sz w:val="14"/>
                <w:szCs w:val="14"/>
              </w:rPr>
              <w:t>0,0001%;</w:t>
            </w:r>
            <w:r w:rsidR="00A7116D" w:rsidRPr="00F43287">
              <w:rPr>
                <w:rFonts w:ascii="Arial" w:eastAsia="Times New Roman" w:hAnsi="Arial" w:cs="Arial"/>
                <w:sz w:val="14"/>
                <w:szCs w:val="14"/>
              </w:rPr>
              <w:t xml:space="preserve"> 6</w:t>
            </w:r>
            <w:r w:rsidR="00D91781" w:rsidRPr="00F43287">
              <w:rPr>
                <w:rFonts w:ascii="Arial" w:eastAsia="Times New Roman" w:hAnsi="Arial" w:cs="Arial"/>
                <w:sz w:val="14"/>
                <w:szCs w:val="14"/>
              </w:rPr>
              <w:t>00 МКД апликативен трошок</w:t>
            </w:r>
          </w:p>
          <w:p w:rsidR="00185D53" w:rsidRPr="00F814EB" w:rsidRDefault="00D91781" w:rsidP="00185D53">
            <w:pPr>
              <w:pStyle w:val="ListParagraph"/>
              <w:numPr>
                <w:ilvl w:val="0"/>
                <w:numId w:val="33"/>
              </w:numPr>
              <w:spacing w:after="0" w:line="240" w:lineRule="auto"/>
              <w:rPr>
                <w:rFonts w:ascii="Arial" w:eastAsia="Times New Roman" w:hAnsi="Arial" w:cs="Arial"/>
                <w:color w:val="000000"/>
                <w:sz w:val="14"/>
                <w:szCs w:val="14"/>
              </w:rPr>
            </w:pPr>
            <w:r w:rsidRPr="00F43287">
              <w:rPr>
                <w:rFonts w:ascii="Arial" w:eastAsia="Times New Roman" w:hAnsi="Arial" w:cs="Arial"/>
                <w:sz w:val="14"/>
                <w:szCs w:val="14"/>
              </w:rPr>
              <w:t>СВТ</w:t>
            </w:r>
            <w:r w:rsidR="003F0300" w:rsidRPr="00F43287">
              <w:rPr>
                <w:rFonts w:ascii="Arial" w:eastAsia="Times New Roman" w:hAnsi="Arial" w:cs="Arial"/>
                <w:color w:val="FF0000"/>
                <w:sz w:val="14"/>
                <w:szCs w:val="14"/>
              </w:rPr>
              <w:t xml:space="preserve"> 2.62</w:t>
            </w:r>
            <w:r w:rsidRPr="00F43287">
              <w:rPr>
                <w:rFonts w:ascii="Arial" w:eastAsia="Times New Roman" w:hAnsi="Arial" w:cs="Arial"/>
                <w:color w:val="FF0000"/>
                <w:sz w:val="14"/>
                <w:szCs w:val="14"/>
              </w:rPr>
              <w:t>%</w:t>
            </w:r>
            <w:r w:rsidRPr="00F43287">
              <w:rPr>
                <w:rFonts w:ascii="Arial" w:eastAsia="Times New Roman" w:hAnsi="Arial" w:cs="Arial"/>
                <w:sz w:val="14"/>
                <w:szCs w:val="14"/>
              </w:rPr>
              <w:t xml:space="preserve">, СВТ прилагодена </w:t>
            </w:r>
            <w:r w:rsidR="003F0300" w:rsidRPr="00F43287">
              <w:rPr>
                <w:rFonts w:ascii="Arial" w:eastAsia="Times New Roman" w:hAnsi="Arial" w:cs="Arial"/>
                <w:color w:val="FF0000"/>
                <w:sz w:val="14"/>
                <w:szCs w:val="14"/>
              </w:rPr>
              <w:t>3.44</w:t>
            </w:r>
            <w:r w:rsidRPr="00F43287">
              <w:rPr>
                <w:rFonts w:ascii="Arial" w:eastAsia="Times New Roman" w:hAnsi="Arial" w:cs="Arial"/>
                <w:color w:val="FF0000"/>
                <w:sz w:val="14"/>
                <w:szCs w:val="14"/>
              </w:rPr>
              <w:t>%</w:t>
            </w:r>
            <w:r w:rsidRPr="00F43287">
              <w:rPr>
                <w:rFonts w:ascii="Arial" w:eastAsia="Times New Roman" w:hAnsi="Arial" w:cs="Arial"/>
                <w:sz w:val="14"/>
                <w:szCs w:val="14"/>
              </w:rPr>
              <w:t xml:space="preserve"> (со вклучен паричен тек од депозитот) која е пресметана под следниве претпоставки: </w:t>
            </w:r>
            <w:r w:rsidR="003F0300" w:rsidRPr="00F43287">
              <w:rPr>
                <w:rFonts w:ascii="Arial" w:eastAsia="Times New Roman" w:hAnsi="Arial" w:cs="Arial"/>
                <w:color w:val="FF0000"/>
                <w:sz w:val="14"/>
                <w:szCs w:val="14"/>
              </w:rPr>
              <w:t>1,9</w:t>
            </w:r>
            <w:r w:rsidRPr="00F43287">
              <w:rPr>
                <w:rFonts w:ascii="Arial" w:eastAsia="Times New Roman" w:hAnsi="Arial" w:cs="Arial"/>
                <w:color w:val="FF0000"/>
                <w:sz w:val="14"/>
                <w:szCs w:val="14"/>
              </w:rPr>
              <w:t>0%</w:t>
            </w:r>
            <w:r w:rsidRPr="00F43287">
              <w:rPr>
                <w:rFonts w:ascii="Arial" w:eastAsia="Times New Roman" w:hAnsi="Arial" w:cs="Arial"/>
                <w:sz w:val="14"/>
                <w:szCs w:val="14"/>
              </w:rPr>
              <w:t xml:space="preserve"> номинална каматна стапка; </w:t>
            </w:r>
            <w:r w:rsidR="005B12A9" w:rsidRPr="00F43287">
              <w:rPr>
                <w:rFonts w:ascii="Arial" w:eastAsia="Times New Roman" w:hAnsi="Arial" w:cs="Arial"/>
                <w:color w:val="FF0000"/>
                <w:sz w:val="14"/>
                <w:szCs w:val="14"/>
              </w:rPr>
              <w:t>0</w:t>
            </w:r>
            <w:r w:rsidRPr="00F43287">
              <w:rPr>
                <w:rFonts w:ascii="Arial" w:eastAsia="Times New Roman" w:hAnsi="Arial" w:cs="Arial"/>
                <w:color w:val="FF0000"/>
                <w:sz w:val="14"/>
                <w:szCs w:val="14"/>
              </w:rPr>
              <w:t>%</w:t>
            </w:r>
            <w:r w:rsidRPr="00F43287">
              <w:rPr>
                <w:rFonts w:ascii="Arial" w:eastAsia="Times New Roman" w:hAnsi="Arial" w:cs="Arial"/>
                <w:sz w:val="14"/>
                <w:szCs w:val="14"/>
              </w:rPr>
              <w:t xml:space="preserve"> надомест за администрирање пресметан на одобрениот износ; 120 месеци рок на отплата; наменски депозит во висина од </w:t>
            </w:r>
            <w:r w:rsidR="003F0300" w:rsidRPr="00F43287">
              <w:rPr>
                <w:rFonts w:ascii="Arial" w:eastAsia="Times New Roman" w:hAnsi="Arial" w:cs="Arial"/>
                <w:color w:val="FF0000"/>
                <w:sz w:val="14"/>
                <w:szCs w:val="14"/>
              </w:rPr>
              <w:t>640.500</w:t>
            </w:r>
            <w:r w:rsidRPr="00F43287">
              <w:rPr>
                <w:rFonts w:ascii="Arial" w:eastAsia="Times New Roman" w:hAnsi="Arial" w:cs="Arial"/>
                <w:color w:val="FF0000"/>
                <w:sz w:val="14"/>
                <w:szCs w:val="14"/>
              </w:rPr>
              <w:t>,00</w:t>
            </w:r>
            <w:r w:rsidRPr="00F43287">
              <w:rPr>
                <w:rFonts w:ascii="Arial" w:eastAsia="Times New Roman" w:hAnsi="Arial" w:cs="Arial"/>
                <w:sz w:val="14"/>
                <w:szCs w:val="14"/>
              </w:rPr>
              <w:t xml:space="preserve"> денари на кој се плаќа камата по годишна каматна стапка од </w:t>
            </w:r>
            <w:r w:rsidRPr="00F43287">
              <w:rPr>
                <w:rFonts w:ascii="Arial" w:eastAsia="Times New Roman" w:hAnsi="Arial" w:cs="Arial"/>
                <w:color w:val="FF0000"/>
                <w:sz w:val="14"/>
                <w:szCs w:val="14"/>
              </w:rPr>
              <w:t>0,0001%,</w:t>
            </w:r>
            <w:r w:rsidRPr="00F43287">
              <w:rPr>
                <w:rFonts w:ascii="Arial" w:eastAsia="Times New Roman" w:hAnsi="Arial" w:cs="Arial"/>
                <w:sz w:val="14"/>
                <w:szCs w:val="14"/>
              </w:rPr>
              <w:t xml:space="preserve"> </w:t>
            </w:r>
            <w:r w:rsidR="00F43287" w:rsidRPr="00F43287">
              <w:rPr>
                <w:rFonts w:ascii="Arial" w:eastAsia="Times New Roman" w:hAnsi="Arial" w:cs="Arial"/>
                <w:color w:val="FF0000"/>
                <w:sz w:val="14"/>
                <w:szCs w:val="14"/>
              </w:rPr>
              <w:t>16,285</w:t>
            </w:r>
            <w:r w:rsidRPr="00F43287">
              <w:rPr>
                <w:rFonts w:ascii="Arial" w:eastAsia="Times New Roman" w:hAnsi="Arial" w:cs="Arial"/>
                <w:color w:val="FF0000"/>
                <w:sz w:val="14"/>
                <w:szCs w:val="14"/>
              </w:rPr>
              <w:t xml:space="preserve"> МКД</w:t>
            </w:r>
            <w:r w:rsidRPr="00F43287">
              <w:rPr>
                <w:rFonts w:ascii="Arial" w:eastAsia="Times New Roman" w:hAnsi="Arial" w:cs="Arial"/>
                <w:sz w:val="14"/>
                <w:szCs w:val="14"/>
              </w:rPr>
              <w:t xml:space="preserve"> еднократен трошок за животно осигурување кој </w:t>
            </w:r>
            <w:r w:rsidR="00EE2041">
              <w:rPr>
                <w:rFonts w:ascii="Arial" w:eastAsia="Times New Roman" w:hAnsi="Arial" w:cs="Arial"/>
                <w:sz w:val="14"/>
                <w:szCs w:val="14"/>
                <w:lang w:val="mk-MK"/>
              </w:rPr>
              <w:t>се наплатува при реализација на кредитот</w:t>
            </w:r>
            <w:r w:rsidR="00A7116D" w:rsidRPr="00F43287">
              <w:rPr>
                <w:rFonts w:ascii="Arial" w:eastAsia="Times New Roman" w:hAnsi="Arial" w:cs="Arial"/>
                <w:sz w:val="14"/>
                <w:szCs w:val="14"/>
              </w:rPr>
              <w:t>; 6</w:t>
            </w:r>
            <w:r w:rsidRPr="00F43287">
              <w:rPr>
                <w:rFonts w:ascii="Arial" w:eastAsia="Times New Roman" w:hAnsi="Arial" w:cs="Arial"/>
                <w:sz w:val="14"/>
                <w:szCs w:val="14"/>
              </w:rPr>
              <w:t>00 МКД апликативен трошок</w:t>
            </w:r>
          </w:p>
          <w:p w:rsidR="00F814EB" w:rsidRPr="00F814EB" w:rsidRDefault="00F814EB" w:rsidP="00F814EB">
            <w:pPr>
              <w:pStyle w:val="ListParagraph"/>
              <w:numPr>
                <w:ilvl w:val="0"/>
                <w:numId w:val="33"/>
              </w:numPr>
              <w:spacing w:after="0" w:line="240" w:lineRule="auto"/>
              <w:rPr>
                <w:rFonts w:ascii="Arial" w:eastAsia="Times New Roman" w:hAnsi="Arial" w:cs="Arial"/>
                <w:color w:val="000000"/>
                <w:sz w:val="14"/>
                <w:szCs w:val="14"/>
              </w:rPr>
            </w:pPr>
            <w:r w:rsidRPr="00F43287">
              <w:rPr>
                <w:rFonts w:ascii="Arial" w:eastAsia="Times New Roman" w:hAnsi="Arial" w:cs="Arial"/>
                <w:sz w:val="14"/>
                <w:szCs w:val="14"/>
              </w:rPr>
              <w:t>СВТ</w:t>
            </w:r>
            <w:r>
              <w:rPr>
                <w:rFonts w:ascii="Arial" w:eastAsia="Times New Roman" w:hAnsi="Arial" w:cs="Arial"/>
                <w:color w:val="FF0000"/>
                <w:sz w:val="14"/>
                <w:szCs w:val="14"/>
              </w:rPr>
              <w:t xml:space="preserve"> 2.78</w:t>
            </w:r>
            <w:r w:rsidRPr="00F43287">
              <w:rPr>
                <w:rFonts w:ascii="Arial" w:eastAsia="Times New Roman" w:hAnsi="Arial" w:cs="Arial"/>
                <w:color w:val="FF0000"/>
                <w:sz w:val="14"/>
                <w:szCs w:val="14"/>
              </w:rPr>
              <w:t>%</w:t>
            </w:r>
            <w:r w:rsidRPr="00F43287">
              <w:rPr>
                <w:rFonts w:ascii="Arial" w:eastAsia="Times New Roman" w:hAnsi="Arial" w:cs="Arial"/>
                <w:sz w:val="14"/>
                <w:szCs w:val="14"/>
              </w:rPr>
              <w:t xml:space="preserve">, СВТ прилагодена </w:t>
            </w:r>
            <w:r>
              <w:rPr>
                <w:rFonts w:ascii="Arial" w:eastAsia="Times New Roman" w:hAnsi="Arial" w:cs="Arial"/>
                <w:color w:val="FF0000"/>
                <w:sz w:val="14"/>
                <w:szCs w:val="14"/>
              </w:rPr>
              <w:t>3.72</w:t>
            </w:r>
            <w:r w:rsidRPr="00F43287">
              <w:rPr>
                <w:rFonts w:ascii="Arial" w:eastAsia="Times New Roman" w:hAnsi="Arial" w:cs="Arial"/>
                <w:color w:val="FF0000"/>
                <w:sz w:val="14"/>
                <w:szCs w:val="14"/>
              </w:rPr>
              <w:t>%</w:t>
            </w:r>
            <w:r w:rsidRPr="00F43287">
              <w:rPr>
                <w:rFonts w:ascii="Arial" w:eastAsia="Times New Roman" w:hAnsi="Arial" w:cs="Arial"/>
                <w:sz w:val="14"/>
                <w:szCs w:val="14"/>
              </w:rPr>
              <w:t xml:space="preserve"> (со вклучен паричен тек од депозитот) која е пресметана под следниве претпоставки: </w:t>
            </w:r>
            <w:r w:rsidRPr="00F43287">
              <w:rPr>
                <w:rFonts w:ascii="Arial" w:eastAsia="Times New Roman" w:hAnsi="Arial" w:cs="Arial"/>
                <w:color w:val="FF0000"/>
                <w:sz w:val="14"/>
                <w:szCs w:val="14"/>
              </w:rPr>
              <w:t>1,90%</w:t>
            </w:r>
            <w:r w:rsidRPr="00F43287">
              <w:rPr>
                <w:rFonts w:ascii="Arial" w:eastAsia="Times New Roman" w:hAnsi="Arial" w:cs="Arial"/>
                <w:sz w:val="14"/>
                <w:szCs w:val="14"/>
              </w:rPr>
              <w:t xml:space="preserve"> номинална каматна стапка; </w:t>
            </w:r>
            <w:r w:rsidRPr="00F43287">
              <w:rPr>
                <w:rFonts w:ascii="Arial" w:eastAsia="Times New Roman" w:hAnsi="Arial" w:cs="Arial"/>
                <w:color w:val="FF0000"/>
                <w:sz w:val="14"/>
                <w:szCs w:val="14"/>
              </w:rPr>
              <w:t>0%</w:t>
            </w:r>
            <w:r w:rsidRPr="00F43287">
              <w:rPr>
                <w:rFonts w:ascii="Arial" w:eastAsia="Times New Roman" w:hAnsi="Arial" w:cs="Arial"/>
                <w:sz w:val="14"/>
                <w:szCs w:val="14"/>
              </w:rPr>
              <w:t xml:space="preserve"> надомест за администрирање пресметан на одобрениот износ; 120 месеци рок на отплата; наменски депозит во висина од </w:t>
            </w:r>
            <w:r w:rsidRPr="00F43287">
              <w:rPr>
                <w:rFonts w:ascii="Arial" w:eastAsia="Times New Roman" w:hAnsi="Arial" w:cs="Arial"/>
                <w:color w:val="FF0000"/>
                <w:sz w:val="14"/>
                <w:szCs w:val="14"/>
              </w:rPr>
              <w:t>640.500,00</w:t>
            </w:r>
            <w:r w:rsidRPr="00F43287">
              <w:rPr>
                <w:rFonts w:ascii="Arial" w:eastAsia="Times New Roman" w:hAnsi="Arial" w:cs="Arial"/>
                <w:sz w:val="14"/>
                <w:szCs w:val="14"/>
              </w:rPr>
              <w:t xml:space="preserve"> денари на кој се плаќа камата по годишна каматна стапка од </w:t>
            </w:r>
            <w:r w:rsidRPr="00F43287">
              <w:rPr>
                <w:rFonts w:ascii="Arial" w:eastAsia="Times New Roman" w:hAnsi="Arial" w:cs="Arial"/>
                <w:color w:val="FF0000"/>
                <w:sz w:val="14"/>
                <w:szCs w:val="14"/>
              </w:rPr>
              <w:t>0,0001%,</w:t>
            </w:r>
            <w:r w:rsidRPr="00F43287">
              <w:rPr>
                <w:rFonts w:ascii="Arial" w:eastAsia="Times New Roman" w:hAnsi="Arial" w:cs="Arial"/>
                <w:sz w:val="14"/>
                <w:szCs w:val="14"/>
              </w:rPr>
              <w:t xml:space="preserve"> </w:t>
            </w:r>
            <w:r>
              <w:rPr>
                <w:rFonts w:ascii="Arial" w:eastAsia="Times New Roman" w:hAnsi="Arial" w:cs="Arial"/>
                <w:color w:val="FF0000"/>
                <w:sz w:val="14"/>
                <w:szCs w:val="14"/>
              </w:rPr>
              <w:t>267</w:t>
            </w:r>
            <w:r w:rsidRPr="00F43287">
              <w:rPr>
                <w:rFonts w:ascii="Arial" w:eastAsia="Times New Roman" w:hAnsi="Arial" w:cs="Arial"/>
                <w:color w:val="FF0000"/>
                <w:sz w:val="14"/>
                <w:szCs w:val="14"/>
              </w:rPr>
              <w:t xml:space="preserve"> МКД</w:t>
            </w:r>
            <w:r w:rsidRPr="00F43287">
              <w:rPr>
                <w:rFonts w:ascii="Arial" w:eastAsia="Times New Roman" w:hAnsi="Arial" w:cs="Arial"/>
                <w:sz w:val="14"/>
                <w:szCs w:val="14"/>
              </w:rPr>
              <w:t xml:space="preserve"> </w:t>
            </w:r>
            <w:r>
              <w:rPr>
                <w:rFonts w:ascii="Arial" w:eastAsia="Times New Roman" w:hAnsi="Arial" w:cs="Arial"/>
                <w:sz w:val="14"/>
                <w:szCs w:val="14"/>
                <w:lang w:val="mk-MK"/>
              </w:rPr>
              <w:t>месечен</w:t>
            </w:r>
            <w:r w:rsidRPr="00F43287">
              <w:rPr>
                <w:rFonts w:ascii="Arial" w:eastAsia="Times New Roman" w:hAnsi="Arial" w:cs="Arial"/>
                <w:sz w:val="14"/>
                <w:szCs w:val="14"/>
              </w:rPr>
              <w:t xml:space="preserve"> трошок за животно осигурување </w:t>
            </w:r>
            <w:r>
              <w:rPr>
                <w:rFonts w:ascii="Arial" w:eastAsia="Times New Roman" w:hAnsi="Arial" w:cs="Arial"/>
                <w:sz w:val="14"/>
                <w:szCs w:val="14"/>
                <w:lang w:val="mk-MK"/>
              </w:rPr>
              <w:t>на кредитот</w:t>
            </w:r>
            <w:r w:rsidRPr="00F43287">
              <w:rPr>
                <w:rFonts w:ascii="Arial" w:eastAsia="Times New Roman" w:hAnsi="Arial" w:cs="Arial"/>
                <w:sz w:val="14"/>
                <w:szCs w:val="14"/>
              </w:rPr>
              <w:t>; 600 МКД апликативен трошок</w:t>
            </w:r>
          </w:p>
          <w:p w:rsidR="00D91781" w:rsidRPr="00185D53" w:rsidRDefault="00594C15" w:rsidP="00185D53">
            <w:pPr>
              <w:pStyle w:val="ListParagraph"/>
              <w:numPr>
                <w:ilvl w:val="0"/>
                <w:numId w:val="33"/>
              </w:numPr>
              <w:spacing w:after="0" w:line="240" w:lineRule="auto"/>
              <w:rPr>
                <w:rFonts w:ascii="Arial" w:eastAsia="Times New Roman" w:hAnsi="Arial" w:cs="Arial"/>
                <w:color w:val="000000"/>
                <w:sz w:val="14"/>
                <w:szCs w:val="14"/>
              </w:rPr>
            </w:pPr>
            <w:proofErr w:type="gramStart"/>
            <w:r w:rsidRPr="00F43287">
              <w:rPr>
                <w:rFonts w:ascii="Arial" w:eastAsia="Times New Roman" w:hAnsi="Arial" w:cs="Arial"/>
                <w:color w:val="FF0000"/>
                <w:sz w:val="14"/>
                <w:szCs w:val="14"/>
              </w:rPr>
              <w:t>677.188</w:t>
            </w:r>
            <w:r w:rsidR="00D91781" w:rsidRPr="00F43287">
              <w:rPr>
                <w:rFonts w:ascii="Arial" w:eastAsia="Times New Roman" w:hAnsi="Arial" w:cs="Arial"/>
                <w:color w:val="FF0000"/>
                <w:sz w:val="14"/>
                <w:szCs w:val="14"/>
              </w:rPr>
              <w:t xml:space="preserve">,00 / </w:t>
            </w:r>
            <w:r w:rsidR="00F43287" w:rsidRPr="00F43287">
              <w:rPr>
                <w:rFonts w:ascii="Arial" w:eastAsia="Times New Roman" w:hAnsi="Arial" w:cs="Arial"/>
                <w:color w:val="FF0000"/>
                <w:sz w:val="14"/>
                <w:szCs w:val="14"/>
              </w:rPr>
              <w:t>690,200</w:t>
            </w:r>
            <w:r w:rsidR="00D91781" w:rsidRPr="00F43287">
              <w:rPr>
                <w:rFonts w:ascii="Arial" w:eastAsia="Times New Roman" w:hAnsi="Arial" w:cs="Arial"/>
                <w:color w:val="FF0000"/>
                <w:sz w:val="14"/>
                <w:szCs w:val="14"/>
              </w:rPr>
              <w:t xml:space="preserve"> </w:t>
            </w:r>
            <w:r w:rsidR="00F814EB">
              <w:rPr>
                <w:rFonts w:ascii="Arial" w:eastAsia="Times New Roman" w:hAnsi="Arial" w:cs="Arial"/>
                <w:color w:val="FF0000"/>
                <w:sz w:val="14"/>
                <w:szCs w:val="14"/>
                <w:lang w:val="mk-MK"/>
              </w:rPr>
              <w:t>/ 696.877</w:t>
            </w:r>
            <w:r w:rsidR="00D91781" w:rsidRPr="00F43287">
              <w:rPr>
                <w:rFonts w:ascii="Arial" w:eastAsia="Times New Roman" w:hAnsi="Arial" w:cs="Arial"/>
                <w:color w:val="FF0000"/>
                <w:sz w:val="14"/>
                <w:szCs w:val="14"/>
              </w:rPr>
              <w:t>( без осигурување/ со еднократно животно осигурување</w:t>
            </w:r>
            <w:r w:rsidR="00F814EB">
              <w:rPr>
                <w:rFonts w:ascii="Arial" w:eastAsia="Times New Roman" w:hAnsi="Arial" w:cs="Arial"/>
                <w:color w:val="FF0000"/>
                <w:sz w:val="14"/>
                <w:szCs w:val="14"/>
                <w:lang w:val="mk-MK"/>
              </w:rPr>
              <w:t>/со повеќекратно животно осигурување</w:t>
            </w:r>
            <w:r w:rsidR="00D91781" w:rsidRPr="00F43287">
              <w:rPr>
                <w:rFonts w:ascii="Arial" w:eastAsia="Times New Roman" w:hAnsi="Arial" w:cs="Arial"/>
                <w:color w:val="FF0000"/>
                <w:sz w:val="14"/>
                <w:szCs w:val="14"/>
              </w:rPr>
              <w:t xml:space="preserve">) </w:t>
            </w:r>
            <w:r w:rsidR="00D91781" w:rsidRPr="00F43287">
              <w:rPr>
                <w:rFonts w:ascii="Arial" w:eastAsia="Times New Roman" w:hAnsi="Arial" w:cs="Arial"/>
                <w:color w:val="000000"/>
                <w:sz w:val="14"/>
                <w:szCs w:val="14"/>
              </w:rPr>
              <w:t>денари е вкупниот</w:t>
            </w:r>
            <w:r w:rsidR="00D91781" w:rsidRPr="00185D53">
              <w:rPr>
                <w:rFonts w:ascii="Arial" w:eastAsia="Times New Roman" w:hAnsi="Arial" w:cs="Arial"/>
                <w:color w:val="000000"/>
                <w:sz w:val="14"/>
                <w:szCs w:val="14"/>
              </w:rPr>
              <w:t xml:space="preserve"> износ кој го плаќа потрошувачот заедно со главницата, каматата, надоместокот за администрирање, надоместокот за аплицирање и надоместокот за животно осигурување ,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roofErr w:type="gramEnd"/>
          </w:p>
        </w:tc>
      </w:tr>
      <w:tr w:rsidR="00D91781" w:rsidRPr="00197A08" w:rsidTr="00185D53">
        <w:trPr>
          <w:trHeight w:val="1535"/>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528" w:type="dxa"/>
            <w:tcBorders>
              <w:top w:val="nil"/>
              <w:left w:val="nil"/>
              <w:bottom w:val="single" w:sz="4" w:space="0" w:color="auto"/>
              <w:right w:val="single" w:sz="4" w:space="0" w:color="auto"/>
            </w:tcBorders>
            <w:shd w:val="clear" w:color="000000" w:fill="FFFFFF"/>
            <w:hideMark/>
          </w:tcPr>
          <w:p w:rsidR="00D91781" w:rsidRPr="00F814EB" w:rsidRDefault="00D91781" w:rsidP="00755CF2">
            <w:pPr>
              <w:spacing w:after="0" w:line="240" w:lineRule="auto"/>
              <w:rPr>
                <w:rFonts w:ascii="Arial" w:eastAsia="Times New Roman" w:hAnsi="Arial" w:cs="Arial"/>
                <w:color w:val="000000"/>
                <w:sz w:val="14"/>
                <w:szCs w:val="14"/>
                <w:lang w:val="mk-MK"/>
              </w:rPr>
            </w:pPr>
            <w:r w:rsidRPr="00197A08">
              <w:rPr>
                <w:rFonts w:ascii="Arial" w:eastAsia="Times New Roman" w:hAnsi="Arial" w:cs="Arial"/>
                <w:color w:val="000000"/>
                <w:sz w:val="14"/>
                <w:szCs w:val="14"/>
              </w:rPr>
              <w:t xml:space="preserve">Месечен трошок за животно осигурување согласно Договорот за осигурување/ Полисата, којшто </w:t>
            </w:r>
            <w:r w:rsidR="00755CF2">
              <w:rPr>
                <w:rFonts w:ascii="Arial" w:eastAsia="Times New Roman" w:hAnsi="Arial" w:cs="Arial"/>
                <w:color w:val="000000"/>
                <w:sz w:val="14"/>
                <w:szCs w:val="14"/>
                <w:lang w:val="mk-MK"/>
              </w:rPr>
              <w:t xml:space="preserve">не </w:t>
            </w:r>
            <w:r w:rsidRPr="00197A08">
              <w:rPr>
                <w:rFonts w:ascii="Arial" w:eastAsia="Times New Roman" w:hAnsi="Arial" w:cs="Arial"/>
                <w:color w:val="000000"/>
                <w:sz w:val="14"/>
                <w:szCs w:val="14"/>
              </w:rPr>
              <w:t>е вклучен во месечната отплата на кредитот</w:t>
            </w:r>
            <w:r w:rsidR="00755CF2">
              <w:rPr>
                <w:rFonts w:ascii="Arial" w:eastAsia="Times New Roman" w:hAnsi="Arial" w:cs="Arial"/>
                <w:color w:val="000000"/>
                <w:sz w:val="14"/>
                <w:szCs w:val="14"/>
                <w:lang w:val="mk-MK"/>
              </w:rPr>
              <w:t xml:space="preserve"> и се отплаќа со засебен траен налог</w:t>
            </w:r>
            <w:r w:rsidRPr="00197A08">
              <w:rPr>
                <w:rFonts w:ascii="Arial" w:eastAsia="Times New Roman" w:hAnsi="Arial" w:cs="Arial"/>
                <w:color w:val="000000"/>
                <w:sz w:val="14"/>
                <w:szCs w:val="14"/>
              </w:rPr>
              <w:t>. Еднократниот трошок за животно осигурување е вклучен во месечната отплата на кредитот.</w:t>
            </w:r>
            <w:r w:rsidR="00F814EB">
              <w:rPr>
                <w:rFonts w:ascii="Arial" w:eastAsia="Times New Roman" w:hAnsi="Arial" w:cs="Arial"/>
                <w:color w:val="000000"/>
                <w:sz w:val="14"/>
                <w:szCs w:val="14"/>
                <w:lang w:val="mk-MK"/>
              </w:rPr>
              <w:t xml:space="preserve"> </w:t>
            </w:r>
          </w:p>
        </w:tc>
      </w:tr>
      <w:tr w:rsidR="00D91781" w:rsidRPr="00197A08" w:rsidTr="00185D53">
        <w:trPr>
          <w:trHeight w:val="117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D91781" w:rsidRPr="00197A08" w:rsidTr="00185D53">
        <w:trPr>
          <w:trHeight w:val="794"/>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C87958">
        <w:trPr>
          <w:trHeight w:val="2111"/>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528" w:type="dxa"/>
            <w:tcBorders>
              <w:top w:val="nil"/>
              <w:left w:val="nil"/>
              <w:bottom w:val="single" w:sz="4" w:space="0" w:color="auto"/>
              <w:right w:val="single" w:sz="4" w:space="0" w:color="auto"/>
            </w:tcBorders>
            <w:shd w:val="clear" w:color="000000" w:fill="FFFFFF"/>
            <w:hideMark/>
          </w:tcPr>
          <w:p w:rsidR="00185D53" w:rsidRDefault="00A7116D" w:rsidP="00185D53">
            <w:pPr>
              <w:pStyle w:val="ListParagraph"/>
              <w:numPr>
                <w:ilvl w:val="0"/>
                <w:numId w:val="34"/>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0</w:t>
            </w:r>
            <w:r w:rsidR="002566D3">
              <w:rPr>
                <w:rFonts w:ascii="Arial" w:eastAsia="Times New Roman" w:hAnsi="Arial" w:cs="Arial"/>
                <w:color w:val="FF0000"/>
                <w:sz w:val="14"/>
                <w:szCs w:val="14"/>
                <w:lang w:val="mk-MK"/>
              </w:rPr>
              <w:t>.5</w:t>
            </w:r>
            <w:r w:rsidR="00D91781" w:rsidRPr="00185D53">
              <w:rPr>
                <w:rFonts w:ascii="Arial" w:eastAsia="Times New Roman" w:hAnsi="Arial" w:cs="Arial"/>
                <w:color w:val="FF0000"/>
                <w:sz w:val="14"/>
                <w:szCs w:val="14"/>
              </w:rPr>
              <w:t>%</w:t>
            </w:r>
            <w:r w:rsidR="00D91781" w:rsidRPr="00185D53">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w:t>
            </w:r>
          </w:p>
          <w:p w:rsidR="00185D53" w:rsidRDefault="00A7116D" w:rsidP="00185D53">
            <w:pPr>
              <w:pStyle w:val="ListParagraph"/>
              <w:numPr>
                <w:ilvl w:val="0"/>
                <w:numId w:val="34"/>
              </w:num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6</w:t>
            </w:r>
            <w:r w:rsidR="00D91781" w:rsidRPr="00185D53">
              <w:rPr>
                <w:rFonts w:ascii="Arial" w:eastAsia="Times New Roman" w:hAnsi="Arial" w:cs="Arial"/>
                <w:color w:val="000000"/>
                <w:sz w:val="14"/>
                <w:szCs w:val="14"/>
              </w:rPr>
              <w:t>00,00 денари надомес</w:t>
            </w:r>
            <w:r w:rsidR="002566D3">
              <w:rPr>
                <w:rFonts w:ascii="Arial" w:eastAsia="Times New Roman" w:hAnsi="Arial" w:cs="Arial"/>
                <w:color w:val="000000"/>
                <w:sz w:val="14"/>
                <w:szCs w:val="14"/>
              </w:rPr>
              <w:t xml:space="preserve">т за аплицирање кој </w:t>
            </w:r>
            <w:r w:rsidR="00D91781" w:rsidRPr="00185D53">
              <w:rPr>
                <w:rFonts w:ascii="Arial" w:eastAsia="Times New Roman" w:hAnsi="Arial" w:cs="Arial"/>
                <w:color w:val="000000"/>
                <w:sz w:val="14"/>
                <w:szCs w:val="14"/>
              </w:rPr>
              <w:t xml:space="preserve">е вклучен во пресметката на СВТ;   </w:t>
            </w:r>
          </w:p>
          <w:p w:rsidR="00D91781" w:rsidRPr="00185D53" w:rsidRDefault="00D91781" w:rsidP="00185D53">
            <w:pPr>
              <w:pStyle w:val="ListParagraph"/>
              <w:numPr>
                <w:ilvl w:val="0"/>
                <w:numId w:val="34"/>
              </w:numPr>
              <w:spacing w:after="0" w:line="240" w:lineRule="auto"/>
              <w:rPr>
                <w:rFonts w:ascii="Arial" w:eastAsia="Times New Roman" w:hAnsi="Arial" w:cs="Arial"/>
                <w:color w:val="000000"/>
                <w:sz w:val="14"/>
                <w:szCs w:val="14"/>
              </w:rPr>
            </w:pPr>
            <w:r w:rsidRPr="00185D53">
              <w:rPr>
                <w:rFonts w:ascii="Arial" w:eastAsia="Times New Roman" w:hAnsi="Arial" w:cs="Arial"/>
                <w:color w:val="000000"/>
                <w:sz w:val="14"/>
                <w:szCs w:val="14"/>
              </w:rPr>
              <w:t xml:space="preserve">Доколку во текот на отплатата на кредитот дојде до промена на износот,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D91781" w:rsidRPr="00197A08" w:rsidTr="00185D53">
        <w:trPr>
          <w:trHeight w:val="3025"/>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0E4F9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C4159D">
              <w:rPr>
                <w:rFonts w:ascii="Arial" w:eastAsia="Times New Roman" w:hAnsi="Arial" w:cs="Arial"/>
                <w:color w:val="FF0000"/>
                <w:sz w:val="14"/>
                <w:szCs w:val="14"/>
                <w:lang w:val="mk-MK"/>
              </w:rPr>
              <w:t>10</w:t>
            </w:r>
            <w:proofErr w:type="gramStart"/>
            <w:r w:rsidR="00A94D25">
              <w:rPr>
                <w:rFonts w:ascii="Arial" w:eastAsia="Times New Roman" w:hAnsi="Arial" w:cs="Arial"/>
                <w:color w:val="FF0000"/>
                <w:sz w:val="14"/>
                <w:szCs w:val="14"/>
                <w:lang w:val="mk-MK"/>
              </w:rPr>
              <w:t>,</w:t>
            </w:r>
            <w:r w:rsidR="00C4159D">
              <w:rPr>
                <w:rFonts w:ascii="Arial" w:eastAsia="Times New Roman" w:hAnsi="Arial" w:cs="Arial"/>
                <w:color w:val="FF0000"/>
                <w:sz w:val="14"/>
                <w:szCs w:val="14"/>
                <w:lang w:val="mk-MK"/>
              </w:rPr>
              <w:t>00</w:t>
            </w:r>
            <w:proofErr w:type="gramEnd"/>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годишно. Висината на стапката на казнената камата се определува за секое полугодие и тоа во висина на референтната каматна стапка определена од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Трошоци за неисполнување (целосно или делумно) и/или ненавремено исполнување на обврските за плаќање:</w:t>
            </w:r>
            <w:r w:rsidRPr="00197A08">
              <w:rPr>
                <w:rFonts w:ascii="Arial" w:eastAsia="Times New Roman" w:hAnsi="Arial" w:cs="Arial"/>
                <w:color w:val="000000"/>
                <w:sz w:val="14"/>
                <w:szCs w:val="14"/>
              </w:rPr>
              <w:br/>
              <w:t>-трошок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договорен залог, банката има право вкупните побарувања по кредитот (главница, камата, трошоци) да ги смета за целосно доспеани и да пристапи кон присилна наплата на побарувањето со активирање на заложното право на наменскиот депозит.</w:t>
            </w:r>
          </w:p>
        </w:tc>
      </w:tr>
      <w:tr w:rsidR="00D91781" w:rsidRPr="00197A08" w:rsidTr="007B0998">
        <w:trPr>
          <w:trHeight w:val="255"/>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528"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185D53">
        <w:trPr>
          <w:trHeight w:val="1388"/>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сте ги добиле информациите и условите од договорот. 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D91781" w:rsidRPr="00197A08" w:rsidTr="007B0998">
        <w:trPr>
          <w:trHeight w:val="81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w:t>
            </w:r>
            <w:r w:rsidRPr="00197A08">
              <w:rPr>
                <w:rFonts w:ascii="Arial" w:eastAsia="Times New Roman" w:hAnsi="Arial" w:cs="Arial"/>
                <w:color w:val="000000"/>
                <w:sz w:val="14"/>
                <w:szCs w:val="14"/>
              </w:rPr>
              <w:br/>
              <w:t>надоместокот којшто треба да го платите и начинот на неговото одредување.</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D91781" w:rsidRPr="00197A08" w:rsidTr="007B0998">
        <w:trPr>
          <w:trHeight w:val="765"/>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D91781" w:rsidRPr="00197A08" w:rsidTr="00185D53">
        <w:trPr>
          <w:trHeight w:val="948"/>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D91781" w:rsidRPr="00197A08" w:rsidTr="00185D53">
        <w:trPr>
          <w:trHeight w:val="1104"/>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поднесувањето на барањето не сака да пристапи кон склучување на договорот за потрошувачки кредит.</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предлог-договор за кредит во моментот на аплицирање за кредит.</w:t>
            </w:r>
          </w:p>
        </w:tc>
      </w:tr>
      <w:tr w:rsidR="00D91781" w:rsidRPr="00197A08" w:rsidTr="007B0998">
        <w:trPr>
          <w:trHeight w:val="480"/>
        </w:trPr>
        <w:tc>
          <w:tcPr>
            <w:tcW w:w="5387"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528"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D91781" w:rsidRPr="00197A08" w:rsidTr="007B0998">
        <w:trPr>
          <w:trHeight w:val="240"/>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__________________________</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240"/>
        </w:trPr>
        <w:tc>
          <w:tcPr>
            <w:tcW w:w="5387"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528"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7B0998">
        <w:trPr>
          <w:trHeight w:val="585"/>
        </w:trPr>
        <w:tc>
          <w:tcPr>
            <w:tcW w:w="10915"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износ зависи од кредитоспособноста на клиентот по извршената кредитна анализа.</w:t>
            </w:r>
          </w:p>
        </w:tc>
      </w:tr>
    </w:tbl>
    <w:p w:rsidR="00D91781" w:rsidRPr="00197A08" w:rsidRDefault="00D91781">
      <w:pPr>
        <w:rPr>
          <w:rFonts w:ascii="Arial" w:hAnsi="Arial" w:cs="Arial"/>
          <w:sz w:val="14"/>
          <w:szCs w:val="14"/>
        </w:rPr>
      </w:pPr>
    </w:p>
    <w:p w:rsidR="00D91781" w:rsidRPr="00197A08" w:rsidRDefault="00D91781">
      <w:pPr>
        <w:rPr>
          <w:rFonts w:ascii="Arial" w:hAnsi="Arial" w:cs="Arial"/>
          <w:sz w:val="14"/>
          <w:szCs w:val="14"/>
        </w:rPr>
      </w:pPr>
      <w:r w:rsidRPr="00197A08">
        <w:rPr>
          <w:rFonts w:ascii="Arial" w:hAnsi="Arial" w:cs="Arial"/>
          <w:sz w:val="14"/>
          <w:szCs w:val="14"/>
        </w:rPr>
        <w:br w:type="page"/>
      </w:r>
    </w:p>
    <w:tbl>
      <w:tblPr>
        <w:tblW w:w="10915" w:type="dxa"/>
        <w:tblLook w:val="04A0" w:firstRow="1" w:lastRow="0" w:firstColumn="1" w:lastColumn="0" w:noHBand="0" w:noVBand="1"/>
      </w:tblPr>
      <w:tblGrid>
        <w:gridCol w:w="5529"/>
        <w:gridCol w:w="5386"/>
      </w:tblGrid>
      <w:tr w:rsidR="00D91781" w:rsidRPr="00197A08" w:rsidTr="00F92F74">
        <w:trPr>
          <w:trHeight w:val="240"/>
        </w:trPr>
        <w:tc>
          <w:tcPr>
            <w:tcW w:w="10915"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D91781" w:rsidRPr="00197A08" w:rsidTr="00F92F74">
        <w:trPr>
          <w:trHeight w:val="600"/>
        </w:trPr>
        <w:tc>
          <w:tcPr>
            <w:tcW w:w="10915" w:type="dxa"/>
            <w:gridSpan w:val="2"/>
            <w:tcBorders>
              <w:top w:val="nil"/>
              <w:left w:val="nil"/>
              <w:bottom w:val="nil"/>
              <w:right w:val="nil"/>
            </w:tcBorders>
            <w:shd w:val="clear" w:color="000000" w:fill="FFFFFF"/>
            <w:hideMark/>
          </w:tcPr>
          <w:p w:rsidR="00D91781" w:rsidRPr="00F92F74" w:rsidRDefault="00D91781" w:rsidP="00F92F74">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F92F74">
              <w:rPr>
                <w:rFonts w:ascii="Arial" w:eastAsia="Times New Roman" w:hAnsi="Arial" w:cs="Arial"/>
                <w:b/>
                <w:bCs/>
                <w:color w:val="000000"/>
                <w:sz w:val="14"/>
                <w:szCs w:val="14"/>
                <w:lang w:val="mk-MK"/>
              </w:rPr>
              <w:t xml:space="preserve"> </w:t>
            </w:r>
            <w:r w:rsidR="00F92F74" w:rsidRPr="00F92F74">
              <w:rPr>
                <w:rFonts w:ascii="Arial" w:eastAsia="Times New Roman" w:hAnsi="Arial" w:cs="Arial"/>
                <w:b/>
                <w:bCs/>
                <w:color w:val="000000"/>
                <w:sz w:val="14"/>
                <w:szCs w:val="14"/>
                <w:shd w:val="clear" w:color="auto" w:fill="D9D9D9" w:themeFill="background1" w:themeFillShade="D9"/>
                <w:lang w:val="mk-MK"/>
              </w:rPr>
              <w:t xml:space="preserve">ОБЕЗБЕДЕН СО ЗАЛОГ НА ДЕПОЗИТ БЕЗ КАМАТА НА ДЕПОЗИТ </w:t>
            </w:r>
            <w:r w:rsidR="00F92F74">
              <w:rPr>
                <w:rFonts w:ascii="Arial" w:eastAsia="Times New Roman" w:hAnsi="Arial" w:cs="Arial"/>
                <w:b/>
                <w:bCs/>
                <w:color w:val="000000"/>
                <w:sz w:val="14"/>
                <w:szCs w:val="14"/>
                <w:shd w:val="clear" w:color="auto" w:fill="D9D9D9" w:themeFill="background1" w:themeFillShade="D9"/>
                <w:lang w:val="mk-MK"/>
              </w:rPr>
              <w:t>ЕУР</w:t>
            </w:r>
          </w:p>
        </w:tc>
      </w:tr>
      <w:tr w:rsidR="00D91781" w:rsidRPr="00197A08" w:rsidTr="00F92F74">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25"/>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Ул. 11 Октомври број 7, Скопје</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1" w:history="1">
              <w:r w:rsidR="00D91781" w:rsidRPr="00197A08">
                <w:rPr>
                  <w:rFonts w:ascii="Arial" w:eastAsia="Times New Roman" w:hAnsi="Arial" w:cs="Arial"/>
                  <w:color w:val="0000FF"/>
                  <w:sz w:val="14"/>
                  <w:szCs w:val="14"/>
                  <w:u w:val="single"/>
                </w:rPr>
                <w:t>kontaktcentar@stb.com.mk</w:t>
              </w:r>
            </w:hyperlink>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2" w:history="1">
              <w:r w:rsidR="00D91781" w:rsidRPr="00197A08">
                <w:rPr>
                  <w:rFonts w:ascii="Arial" w:eastAsia="Times New Roman" w:hAnsi="Arial" w:cs="Arial"/>
                  <w:color w:val="0000FF"/>
                  <w:sz w:val="14"/>
                  <w:szCs w:val="14"/>
                  <w:u w:val="single"/>
                </w:rPr>
                <w:t>www.stb.com.mk</w:t>
              </w:r>
            </w:hyperlink>
          </w:p>
        </w:tc>
      </w:tr>
      <w:tr w:rsidR="00D91781" w:rsidRPr="00197A08" w:rsidTr="00F92F74">
        <w:trPr>
          <w:trHeight w:val="255"/>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386"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F92F74">
        <w:trPr>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386"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Потрошувачки ненаменски кредит/Станбен кредит</w:t>
            </w:r>
          </w:p>
        </w:tc>
      </w:tr>
      <w:tr w:rsidR="00D91781" w:rsidRPr="00197A08" w:rsidTr="00F92F74">
        <w:trPr>
          <w:trHeight w:val="255"/>
        </w:trPr>
        <w:tc>
          <w:tcPr>
            <w:tcW w:w="5529"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386"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w:t>
            </w:r>
          </w:p>
        </w:tc>
      </w:tr>
      <w:tr w:rsidR="00D91781" w:rsidRPr="00197A08" w:rsidTr="00F92F74">
        <w:trPr>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386"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ЕУР</w:t>
            </w:r>
          </w:p>
        </w:tc>
      </w:tr>
      <w:tr w:rsidR="00D91781" w:rsidRPr="00197A08" w:rsidTr="00F92F74">
        <w:trPr>
          <w:trHeight w:val="24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386"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информација</w:t>
            </w:r>
          </w:p>
        </w:tc>
      </w:tr>
      <w:tr w:rsidR="00D91781" w:rsidRPr="00197A08" w:rsidTr="00F92F74">
        <w:trPr>
          <w:trHeight w:val="51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386" w:type="dxa"/>
            <w:tcBorders>
              <w:top w:val="nil"/>
              <w:left w:val="nil"/>
              <w:bottom w:val="dotted" w:sz="4" w:space="0" w:color="auto"/>
              <w:right w:val="single" w:sz="4" w:space="0" w:color="auto"/>
            </w:tcBorders>
            <w:shd w:val="clear" w:color="000000" w:fill="FFFFFF"/>
            <w:hideMark/>
          </w:tcPr>
          <w:p w:rsidR="00E14630" w:rsidRPr="00E14630" w:rsidRDefault="00D91781" w:rsidP="00E14630">
            <w:pPr>
              <w:pStyle w:val="ListParagraph"/>
              <w:numPr>
                <w:ilvl w:val="0"/>
                <w:numId w:val="35"/>
              </w:numPr>
              <w:spacing w:after="0" w:line="240" w:lineRule="auto"/>
              <w:rPr>
                <w:rFonts w:ascii="Arial" w:eastAsia="Times New Roman" w:hAnsi="Arial" w:cs="Arial"/>
                <w:sz w:val="14"/>
                <w:szCs w:val="14"/>
              </w:rPr>
            </w:pPr>
            <w:r w:rsidRPr="00E14630">
              <w:rPr>
                <w:rFonts w:ascii="Arial" w:eastAsia="Times New Roman" w:hAnsi="Arial" w:cs="Arial"/>
                <w:sz w:val="14"/>
                <w:szCs w:val="14"/>
              </w:rPr>
              <w:t xml:space="preserve">10.000 </w:t>
            </w:r>
          </w:p>
          <w:p w:rsidR="00D91781" w:rsidRPr="00C87958" w:rsidRDefault="00D91781" w:rsidP="00E14630">
            <w:pPr>
              <w:pStyle w:val="ListParagraph"/>
              <w:spacing w:after="0" w:line="240" w:lineRule="auto"/>
              <w:ind w:left="360"/>
              <w:rPr>
                <w:rFonts w:ascii="Arial" w:eastAsia="Times New Roman" w:hAnsi="Arial" w:cs="Arial"/>
                <w:color w:val="FF0000"/>
                <w:sz w:val="14"/>
                <w:szCs w:val="14"/>
              </w:rPr>
            </w:pPr>
          </w:p>
        </w:tc>
      </w:tr>
      <w:tr w:rsidR="00D91781" w:rsidRPr="00197A08" w:rsidTr="00F92F74">
        <w:trPr>
          <w:trHeight w:val="48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386"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48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386"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исплатата кој што на денот на изготвување на Формуларот изнесува: </w:t>
            </w:r>
            <w:r w:rsidRPr="00197A08">
              <w:rPr>
                <w:rFonts w:ascii="Arial" w:eastAsia="Times New Roman" w:hAnsi="Arial" w:cs="Arial"/>
                <w:b/>
                <w:bCs/>
                <w:sz w:val="14"/>
                <w:szCs w:val="14"/>
              </w:rPr>
              <w:t>_____________</w:t>
            </w:r>
          </w:p>
        </w:tc>
      </w:tr>
      <w:tr w:rsidR="00D91781" w:rsidRPr="00197A08" w:rsidTr="00F64368">
        <w:trPr>
          <w:trHeight w:val="886"/>
        </w:trPr>
        <w:tc>
          <w:tcPr>
            <w:tcW w:w="5529"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r w:rsidRPr="00197A08">
              <w:rPr>
                <w:rFonts w:ascii="Arial" w:eastAsia="Times New Roman" w:hAnsi="Arial" w:cs="Arial"/>
                <w:color w:val="000000"/>
                <w:sz w:val="14"/>
                <w:szCs w:val="14"/>
              </w:rPr>
              <w:br/>
              <w:t>При ануитетска отплата на кредитот (на рати) висината на девизниот курс за пооделните рати може да се разликува.</w:t>
            </w:r>
          </w:p>
        </w:tc>
        <w:tc>
          <w:tcPr>
            <w:tcW w:w="5386"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наплатата кој што на денот на изготвување на Формуларот изнесува: </w:t>
            </w:r>
            <w:r w:rsidRPr="00197A08">
              <w:rPr>
                <w:rFonts w:ascii="Arial" w:eastAsia="Times New Roman" w:hAnsi="Arial" w:cs="Arial"/>
                <w:b/>
                <w:bCs/>
                <w:sz w:val="14"/>
                <w:szCs w:val="14"/>
              </w:rPr>
              <w:t>______________</w:t>
            </w:r>
          </w:p>
        </w:tc>
      </w:tr>
      <w:tr w:rsidR="00D91781" w:rsidRPr="00197A08" w:rsidTr="00F64368">
        <w:trPr>
          <w:trHeight w:val="97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386"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отворањето наменски депозит за обезбедување на побарувањата по кредитот. Исплатата на средствата се врши во денари на трансакциска сметка на потрошувачот и тоа во висина на одобрениот износ на кредит намален за надоместокот за администрирање на кредитот и износот на животно осигурување доколку истото се плаќа еднократно.</w:t>
            </w:r>
          </w:p>
        </w:tc>
      </w:tr>
      <w:tr w:rsidR="00D91781" w:rsidRPr="00197A08" w:rsidTr="00F92F74">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120</w:t>
            </w:r>
            <w:r w:rsidRPr="00197A08">
              <w:rPr>
                <w:rFonts w:ascii="Arial" w:eastAsia="Times New Roman" w:hAnsi="Arial" w:cs="Arial"/>
                <w:color w:val="000000"/>
                <w:sz w:val="14"/>
                <w:szCs w:val="14"/>
              </w:rPr>
              <w:t xml:space="preserve"> месеци</w:t>
            </w:r>
          </w:p>
        </w:tc>
      </w:tr>
      <w:tr w:rsidR="00D91781" w:rsidRPr="00197A08" w:rsidTr="00F64368">
        <w:trPr>
          <w:trHeight w:val="1313"/>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386" w:type="dxa"/>
            <w:tcBorders>
              <w:top w:val="nil"/>
              <w:left w:val="nil"/>
              <w:bottom w:val="single" w:sz="4" w:space="0" w:color="auto"/>
              <w:right w:val="single" w:sz="4" w:space="0" w:color="auto"/>
            </w:tcBorders>
            <w:shd w:val="clear" w:color="000000" w:fill="FFFFFF"/>
            <w:hideMark/>
          </w:tcPr>
          <w:p w:rsidR="00F64368" w:rsidRDefault="00D91781" w:rsidP="00F64368">
            <w:pPr>
              <w:pStyle w:val="ListParagraph"/>
              <w:numPr>
                <w:ilvl w:val="0"/>
                <w:numId w:val="36"/>
              </w:numPr>
              <w:spacing w:after="0" w:line="240" w:lineRule="auto"/>
              <w:rPr>
                <w:rFonts w:ascii="Arial" w:eastAsia="Times New Roman" w:hAnsi="Arial" w:cs="Arial"/>
                <w:color w:val="000000"/>
                <w:sz w:val="14"/>
                <w:szCs w:val="14"/>
              </w:rPr>
            </w:pPr>
            <w:r w:rsidRPr="00F64368">
              <w:rPr>
                <w:rFonts w:ascii="Arial" w:eastAsia="Times New Roman" w:hAnsi="Arial" w:cs="Arial"/>
                <w:color w:val="000000"/>
                <w:sz w:val="14"/>
                <w:szCs w:val="14"/>
              </w:rPr>
              <w:t xml:space="preserve">Износ на месечна рата: </w:t>
            </w:r>
            <w:r w:rsidR="00002167">
              <w:rPr>
                <w:rFonts w:ascii="Arial" w:eastAsia="Times New Roman" w:hAnsi="Arial" w:cs="Arial"/>
                <w:color w:val="FF0000"/>
                <w:sz w:val="14"/>
                <w:szCs w:val="14"/>
              </w:rPr>
              <w:t>92,01</w:t>
            </w:r>
            <w:r w:rsidRPr="00F64368">
              <w:rPr>
                <w:rFonts w:ascii="Arial" w:eastAsia="Times New Roman" w:hAnsi="Arial" w:cs="Arial"/>
                <w:color w:val="000000"/>
                <w:sz w:val="14"/>
                <w:szCs w:val="14"/>
              </w:rPr>
              <w:t xml:space="preserve"> eвра (во денарска противвредност на денот на уплатата)- без осигурување; </w:t>
            </w:r>
            <w:r w:rsidR="0081279D">
              <w:rPr>
                <w:rFonts w:ascii="Arial" w:eastAsia="Times New Roman" w:hAnsi="Arial" w:cs="Arial"/>
                <w:color w:val="FF0000"/>
                <w:sz w:val="14"/>
                <w:szCs w:val="14"/>
              </w:rPr>
              <w:t>91,57</w:t>
            </w:r>
            <w:r w:rsidRPr="00F64368">
              <w:rPr>
                <w:rFonts w:ascii="Arial" w:eastAsia="Times New Roman" w:hAnsi="Arial" w:cs="Arial"/>
                <w:color w:val="000000"/>
                <w:sz w:val="14"/>
                <w:szCs w:val="14"/>
              </w:rPr>
              <w:t xml:space="preserve"> eвра (во денарска противвредност на денот на уплатата)- со животно осигурување-осигурување;  </w:t>
            </w:r>
          </w:p>
          <w:p w:rsidR="00D91781" w:rsidRPr="00F64368" w:rsidRDefault="00D91781" w:rsidP="00F64368">
            <w:pPr>
              <w:pStyle w:val="ListParagraph"/>
              <w:numPr>
                <w:ilvl w:val="0"/>
                <w:numId w:val="36"/>
              </w:numPr>
              <w:spacing w:after="0" w:line="240" w:lineRule="auto"/>
              <w:rPr>
                <w:rFonts w:ascii="Arial" w:eastAsia="Times New Roman" w:hAnsi="Arial" w:cs="Arial"/>
                <w:color w:val="000000"/>
                <w:sz w:val="14"/>
                <w:szCs w:val="14"/>
              </w:rPr>
            </w:pPr>
            <w:r w:rsidRPr="00F64368">
              <w:rPr>
                <w:rFonts w:ascii="Arial" w:eastAsia="Times New Roman" w:hAnsi="Arial" w:cs="Arial"/>
                <w:color w:val="000000"/>
                <w:sz w:val="14"/>
                <w:szCs w:val="14"/>
              </w:rPr>
              <w:t xml:space="preserve">Број на месечни рати: </w:t>
            </w:r>
            <w:r w:rsidRPr="00F64368">
              <w:rPr>
                <w:rFonts w:ascii="Arial" w:eastAsia="Times New Roman" w:hAnsi="Arial" w:cs="Arial"/>
                <w:color w:val="FF0000"/>
                <w:sz w:val="14"/>
                <w:szCs w:val="14"/>
              </w:rPr>
              <w:t>120</w:t>
            </w:r>
            <w:r w:rsidRPr="00F64368">
              <w:rPr>
                <w:rFonts w:ascii="Arial" w:eastAsia="Times New Roman" w:hAnsi="Arial" w:cs="Arial"/>
                <w:color w:val="000000"/>
                <w:sz w:val="14"/>
                <w:szCs w:val="14"/>
              </w:rPr>
              <w:t xml:space="preserve"> рати; </w:t>
            </w:r>
            <w:r w:rsidRPr="00F64368">
              <w:rPr>
                <w:rFonts w:ascii="Arial" w:eastAsia="Times New Roman" w:hAnsi="Arial" w:cs="Arial"/>
                <w:color w:val="000000"/>
                <w:sz w:val="14"/>
                <w:szCs w:val="14"/>
              </w:rPr>
              <w:br/>
              <w:t xml:space="preserve">Пристигнувањето на ратите е во денот од секој тековен месец од отплатниот период што според бројот е ист </w:t>
            </w:r>
            <w:proofErr w:type="gramStart"/>
            <w:r w:rsidRPr="00F64368">
              <w:rPr>
                <w:rFonts w:ascii="Arial" w:eastAsia="Times New Roman" w:hAnsi="Arial" w:cs="Arial"/>
                <w:color w:val="000000"/>
                <w:sz w:val="14"/>
                <w:szCs w:val="14"/>
              </w:rPr>
              <w:t>со  денот</w:t>
            </w:r>
            <w:proofErr w:type="gramEnd"/>
            <w:r w:rsidRPr="00F64368">
              <w:rPr>
                <w:rFonts w:ascii="Arial" w:eastAsia="Times New Roman" w:hAnsi="Arial" w:cs="Arial"/>
                <w:color w:val="000000"/>
                <w:sz w:val="14"/>
                <w:szCs w:val="14"/>
              </w:rPr>
              <w:t xml:space="preserve"> (датумот) на исплата на средствата од кредитот, а се плаќа за претходниот месец.</w:t>
            </w:r>
          </w:p>
        </w:tc>
      </w:tr>
      <w:tr w:rsidR="00D91781" w:rsidRPr="00197A08" w:rsidTr="00F92F74">
        <w:trPr>
          <w:trHeight w:val="72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F92F74">
        <w:trPr>
          <w:trHeight w:val="72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Залог на депозит во Стопанска банка АД-Скопје од најмалку 105%</w:t>
            </w:r>
          </w:p>
        </w:tc>
      </w:tr>
      <w:tr w:rsidR="00D91781" w:rsidRPr="00197A08" w:rsidTr="00F92F74">
        <w:trPr>
          <w:trHeight w:val="75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склучување на Договор за животно осигурување, опционално по избор на клиентот</w:t>
            </w:r>
          </w:p>
        </w:tc>
      </w:tr>
      <w:tr w:rsidR="00D91781" w:rsidRPr="00197A08" w:rsidTr="00F92F74">
        <w:trPr>
          <w:trHeight w:val="72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Исплатата на средствата од одобрениот кредит се врши на трансакциска сметка на продавачот </w:t>
            </w:r>
          </w:p>
        </w:tc>
      </w:tr>
      <w:tr w:rsidR="00D91781" w:rsidRPr="00197A08" w:rsidTr="00F92F74">
        <w:trPr>
          <w:trHeight w:val="255"/>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386"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514D1D">
        <w:trPr>
          <w:trHeight w:val="1608"/>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w:t>
            </w:r>
            <w:r w:rsidRPr="00197A08">
              <w:rPr>
                <w:rFonts w:ascii="Arial" w:eastAsia="Times New Roman" w:hAnsi="Arial" w:cs="Arial"/>
                <w:color w:val="000000"/>
                <w:sz w:val="14"/>
                <w:szCs w:val="14"/>
              </w:rPr>
              <w:br/>
              <w:t>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r w:rsidRPr="00197A08">
              <w:rPr>
                <w:rFonts w:ascii="Arial" w:eastAsia="Times New Roman" w:hAnsi="Arial" w:cs="Arial"/>
                <w:color w:val="000000"/>
                <w:sz w:val="14"/>
                <w:szCs w:val="14"/>
              </w:rPr>
              <w:br/>
              <w:t>Кредиторот/кредитниот посредник е должен да го информира потрошувачот дали за промената на каматната стапка е потребна согласност од потрошувачот</w:t>
            </w:r>
            <w:r w:rsidRPr="00197A08">
              <w:rPr>
                <w:rFonts w:ascii="Arial" w:eastAsia="Times New Roman" w:hAnsi="Arial" w:cs="Arial"/>
                <w:color w:val="000000"/>
                <w:sz w:val="14"/>
                <w:szCs w:val="14"/>
              </w:rPr>
              <w:br/>
              <w:t>Доколку во различни периоди се применуваат различни каматни стапки, сите наведени информации се наведуваат за секоја каматна стапка</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и истата може да се определи до највисоко дозволената со закон камата за евра.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D91781" w:rsidRPr="00197A08" w:rsidTr="00F92F74">
        <w:trPr>
          <w:trHeight w:val="17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386" w:type="dxa"/>
            <w:tcBorders>
              <w:top w:val="nil"/>
              <w:left w:val="nil"/>
              <w:bottom w:val="single" w:sz="4" w:space="0" w:color="auto"/>
              <w:right w:val="single" w:sz="4" w:space="0" w:color="auto"/>
            </w:tcBorders>
            <w:shd w:val="clear" w:color="000000" w:fill="FFFFFF"/>
            <w:hideMark/>
          </w:tcPr>
          <w:p w:rsidR="00514D1D" w:rsidRDefault="00002167" w:rsidP="00514D1D">
            <w:pPr>
              <w:pStyle w:val="ListParagraph"/>
              <w:numPr>
                <w:ilvl w:val="0"/>
                <w:numId w:val="37"/>
              </w:numPr>
              <w:spacing w:after="0" w:line="240" w:lineRule="auto"/>
              <w:rPr>
                <w:rFonts w:ascii="Arial" w:eastAsia="Times New Roman" w:hAnsi="Arial" w:cs="Arial"/>
                <w:color w:val="000000"/>
                <w:sz w:val="14"/>
                <w:szCs w:val="14"/>
              </w:rPr>
            </w:pPr>
            <w:proofErr w:type="gramStart"/>
            <w:r>
              <w:rPr>
                <w:rFonts w:ascii="Arial" w:eastAsia="Times New Roman" w:hAnsi="Arial" w:cs="Arial"/>
                <w:color w:val="FF0000"/>
                <w:sz w:val="14"/>
                <w:szCs w:val="14"/>
              </w:rPr>
              <w:t>2.0</w:t>
            </w:r>
            <w:r w:rsidR="00D91781" w:rsidRPr="00514D1D">
              <w:rPr>
                <w:rFonts w:ascii="Arial" w:eastAsia="Times New Roman" w:hAnsi="Arial" w:cs="Arial"/>
                <w:color w:val="FF0000"/>
                <w:sz w:val="14"/>
                <w:szCs w:val="14"/>
              </w:rPr>
              <w:t>0%</w:t>
            </w:r>
            <w:proofErr w:type="gramEnd"/>
            <w:r w:rsidR="00D91781" w:rsidRPr="00514D1D">
              <w:rPr>
                <w:rFonts w:ascii="Arial" w:eastAsia="Times New Roman" w:hAnsi="Arial" w:cs="Arial"/>
                <w:color w:val="000000"/>
                <w:sz w:val="14"/>
                <w:szCs w:val="14"/>
              </w:rPr>
              <w:t xml:space="preserve"> годишно променлива за целиот период на отплата.</w:t>
            </w:r>
          </w:p>
          <w:p w:rsidR="00514D1D" w:rsidRPr="00514D1D" w:rsidRDefault="00D91781" w:rsidP="00514D1D">
            <w:pPr>
              <w:pStyle w:val="ListParagraph"/>
              <w:numPr>
                <w:ilvl w:val="0"/>
                <w:numId w:val="37"/>
              </w:numPr>
              <w:spacing w:after="0" w:line="240" w:lineRule="auto"/>
              <w:rPr>
                <w:rFonts w:ascii="Arial" w:eastAsia="Times New Roman" w:hAnsi="Arial" w:cs="Arial"/>
                <w:color w:val="000000"/>
                <w:sz w:val="14"/>
                <w:szCs w:val="14"/>
              </w:rPr>
            </w:pPr>
            <w:r w:rsidRPr="00514D1D">
              <w:rPr>
                <w:rFonts w:ascii="Arial" w:eastAsia="Times New Roman" w:hAnsi="Arial" w:cs="Arial"/>
                <w:b/>
                <w:bCs/>
                <w:color w:val="FF0000"/>
                <w:sz w:val="14"/>
                <w:szCs w:val="14"/>
              </w:rPr>
              <w:t>За кредити со вклучено животно осигурување, каматната маргина се намалува за -0.1 п.п</w:t>
            </w:r>
          </w:p>
          <w:p w:rsidR="00D91781" w:rsidRPr="00514D1D" w:rsidRDefault="00D91781" w:rsidP="00002167">
            <w:pPr>
              <w:spacing w:after="0" w:line="240" w:lineRule="auto"/>
              <w:rPr>
                <w:rFonts w:ascii="Arial" w:eastAsia="Times New Roman" w:hAnsi="Arial" w:cs="Arial"/>
                <w:color w:val="000000"/>
                <w:sz w:val="14"/>
                <w:szCs w:val="14"/>
              </w:rPr>
            </w:pPr>
            <w:r w:rsidRPr="00514D1D">
              <w:rPr>
                <w:rFonts w:ascii="Arial" w:eastAsia="Times New Roman" w:hAnsi="Arial" w:cs="Arial"/>
                <w:color w:val="000000"/>
                <w:sz w:val="14"/>
                <w:szCs w:val="14"/>
              </w:rPr>
              <w:t xml:space="preserve">Каматната стапка се пресметува во рамки на законски дозволената камата и тоа на следниот начин: (a) референтна стапка односно каматната стапка на депозитот кој е ставен како обезбедување по </w:t>
            </w:r>
            <w:r w:rsidR="00002167">
              <w:rPr>
                <w:rFonts w:ascii="Arial" w:eastAsia="Times New Roman" w:hAnsi="Arial" w:cs="Arial"/>
                <w:color w:val="000000"/>
                <w:sz w:val="14"/>
                <w:szCs w:val="14"/>
              </w:rPr>
              <w:t>кредитот плус (б) маргина од 2,0</w:t>
            </w:r>
            <w:r w:rsidRPr="00514D1D">
              <w:rPr>
                <w:rFonts w:ascii="Arial" w:eastAsia="Times New Roman" w:hAnsi="Arial" w:cs="Arial"/>
                <w:color w:val="000000"/>
                <w:sz w:val="14"/>
                <w:szCs w:val="14"/>
              </w:rPr>
              <w:t>0 процентни поени</w:t>
            </w:r>
          </w:p>
        </w:tc>
      </w:tr>
      <w:tr w:rsidR="00D91781" w:rsidRPr="00197A08" w:rsidTr="00514D1D">
        <w:trPr>
          <w:trHeight w:val="3357"/>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изразена во % на годишно ниво претставена преку репрезентативен пример.</w:t>
            </w:r>
            <w:r w:rsidRPr="00197A08">
              <w:rPr>
                <w:rFonts w:ascii="Arial" w:eastAsia="Times New Roman" w:hAnsi="Arial" w:cs="Arial"/>
                <w:color w:val="000000"/>
                <w:sz w:val="14"/>
                <w:szCs w:val="14"/>
              </w:rPr>
              <w:br/>
              <w:t>При пресметката на СВТ кредиторот не го вклучува износот на трошоците којшто не му е познат, но е должен тоа јасно да го наведе.</w:t>
            </w:r>
            <w:r w:rsidRPr="00197A08">
              <w:rPr>
                <w:rFonts w:ascii="Arial" w:eastAsia="Times New Roman" w:hAnsi="Arial" w:cs="Arial"/>
                <w:color w:val="000000"/>
                <w:sz w:val="14"/>
                <w:szCs w:val="14"/>
              </w:rPr>
              <w:b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tc>
        <w:tc>
          <w:tcPr>
            <w:tcW w:w="5386" w:type="dxa"/>
            <w:tcBorders>
              <w:top w:val="nil"/>
              <w:left w:val="nil"/>
              <w:bottom w:val="single" w:sz="4" w:space="0" w:color="auto"/>
              <w:right w:val="single" w:sz="4" w:space="0" w:color="auto"/>
            </w:tcBorders>
            <w:shd w:val="clear" w:color="000000" w:fill="FFFFFF"/>
            <w:hideMark/>
          </w:tcPr>
          <w:p w:rsidR="00514D1D" w:rsidRPr="00514D1D" w:rsidRDefault="00B3254B" w:rsidP="00514D1D">
            <w:pPr>
              <w:pStyle w:val="ListParagraph"/>
              <w:numPr>
                <w:ilvl w:val="0"/>
                <w:numId w:val="38"/>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СВТ 2,14%, СВТ прилагодена 2,68</w:t>
            </w:r>
            <w:r w:rsidR="00D91781" w:rsidRPr="00514D1D">
              <w:rPr>
                <w:rFonts w:ascii="Arial" w:eastAsia="Times New Roman" w:hAnsi="Arial" w:cs="Arial"/>
                <w:color w:val="FF0000"/>
                <w:sz w:val="14"/>
                <w:szCs w:val="14"/>
              </w:rPr>
              <w:t>% (со вклучен паричен тек од депозитот)</w:t>
            </w:r>
            <w:r w:rsidR="00D91781" w:rsidRPr="00514D1D">
              <w:rPr>
                <w:rFonts w:ascii="Arial" w:eastAsia="Times New Roman" w:hAnsi="Arial" w:cs="Arial"/>
                <w:color w:val="000000"/>
                <w:sz w:val="14"/>
                <w:szCs w:val="14"/>
              </w:rPr>
              <w:t xml:space="preserve"> која е пресметана под следниве претпоставки: </w:t>
            </w:r>
            <w:r>
              <w:rPr>
                <w:rFonts w:ascii="Arial" w:eastAsia="Times New Roman" w:hAnsi="Arial" w:cs="Arial"/>
                <w:color w:val="FF0000"/>
                <w:sz w:val="14"/>
                <w:szCs w:val="14"/>
              </w:rPr>
              <w:t>2.0</w:t>
            </w:r>
            <w:r w:rsidR="00D91781" w:rsidRPr="00514D1D">
              <w:rPr>
                <w:rFonts w:ascii="Arial" w:eastAsia="Times New Roman" w:hAnsi="Arial" w:cs="Arial"/>
                <w:color w:val="FF0000"/>
                <w:sz w:val="14"/>
                <w:szCs w:val="14"/>
              </w:rPr>
              <w:t>0%</w:t>
            </w:r>
            <w:r w:rsidR="00D91781" w:rsidRPr="00514D1D">
              <w:rPr>
                <w:rFonts w:ascii="Arial" w:eastAsia="Times New Roman" w:hAnsi="Arial" w:cs="Arial"/>
                <w:color w:val="000000"/>
                <w:sz w:val="14"/>
                <w:szCs w:val="14"/>
              </w:rPr>
              <w:t xml:space="preserve"> номинална каматна стапка; </w:t>
            </w:r>
            <w:r w:rsidR="00A7116D">
              <w:rPr>
                <w:rFonts w:ascii="Arial" w:eastAsia="Times New Roman" w:hAnsi="Arial" w:cs="Arial"/>
                <w:color w:val="FF0000"/>
                <w:sz w:val="14"/>
                <w:szCs w:val="14"/>
              </w:rPr>
              <w:t>0</w:t>
            </w:r>
            <w:r>
              <w:rPr>
                <w:rFonts w:ascii="Arial" w:eastAsia="Times New Roman" w:hAnsi="Arial" w:cs="Arial"/>
                <w:color w:val="FF0000"/>
                <w:sz w:val="14"/>
                <w:szCs w:val="14"/>
                <w:lang w:val="mk-MK"/>
              </w:rPr>
              <w:t>.5</w:t>
            </w:r>
            <w:r w:rsidR="00D91781" w:rsidRPr="00514D1D">
              <w:rPr>
                <w:rFonts w:ascii="Arial" w:eastAsia="Times New Roman" w:hAnsi="Arial" w:cs="Arial"/>
                <w:color w:val="FF0000"/>
                <w:sz w:val="14"/>
                <w:szCs w:val="14"/>
              </w:rPr>
              <w:t>%</w:t>
            </w:r>
            <w:r w:rsidR="00D91781" w:rsidRPr="00514D1D">
              <w:rPr>
                <w:rFonts w:ascii="Arial" w:eastAsia="Times New Roman" w:hAnsi="Arial" w:cs="Arial"/>
                <w:color w:val="000000"/>
                <w:sz w:val="14"/>
                <w:szCs w:val="14"/>
              </w:rPr>
              <w:t xml:space="preserve"> надомест за администрирање пресметан на одобрениот износ; </w:t>
            </w:r>
            <w:r w:rsidR="00D91781" w:rsidRPr="00514D1D">
              <w:rPr>
                <w:rFonts w:ascii="Arial" w:eastAsia="Times New Roman" w:hAnsi="Arial" w:cs="Arial"/>
                <w:color w:val="FF0000"/>
                <w:sz w:val="14"/>
                <w:szCs w:val="14"/>
              </w:rPr>
              <w:t>120</w:t>
            </w:r>
            <w:r w:rsidR="00D91781" w:rsidRPr="00514D1D">
              <w:rPr>
                <w:rFonts w:ascii="Arial" w:eastAsia="Times New Roman" w:hAnsi="Arial" w:cs="Arial"/>
                <w:color w:val="000000"/>
                <w:sz w:val="14"/>
                <w:szCs w:val="14"/>
              </w:rPr>
              <w:t xml:space="preserve"> месеци рок на отплата; наменски депозит во висина од </w:t>
            </w:r>
            <w:r w:rsidR="00D91781" w:rsidRPr="00514D1D">
              <w:rPr>
                <w:rFonts w:ascii="Arial" w:eastAsia="Times New Roman" w:hAnsi="Arial" w:cs="Arial"/>
                <w:color w:val="FF0000"/>
                <w:sz w:val="14"/>
                <w:szCs w:val="14"/>
              </w:rPr>
              <w:t>10.500,00</w:t>
            </w:r>
            <w:r w:rsidR="00D91781" w:rsidRPr="00514D1D">
              <w:rPr>
                <w:rFonts w:ascii="Arial" w:eastAsia="Times New Roman" w:hAnsi="Arial" w:cs="Arial"/>
                <w:color w:val="000000"/>
                <w:sz w:val="14"/>
                <w:szCs w:val="14"/>
              </w:rPr>
              <w:t xml:space="preserve"> </w:t>
            </w:r>
            <w:r>
              <w:rPr>
                <w:rFonts w:ascii="Arial" w:eastAsia="Times New Roman" w:hAnsi="Arial" w:cs="Arial"/>
                <w:color w:val="000000"/>
                <w:sz w:val="14"/>
                <w:szCs w:val="14"/>
                <w:lang w:val="mk-MK"/>
              </w:rPr>
              <w:t>евра</w:t>
            </w:r>
            <w:r w:rsidR="00D91781" w:rsidRPr="00514D1D">
              <w:rPr>
                <w:rFonts w:ascii="Arial" w:eastAsia="Times New Roman" w:hAnsi="Arial" w:cs="Arial"/>
                <w:color w:val="000000"/>
                <w:sz w:val="14"/>
                <w:szCs w:val="14"/>
              </w:rPr>
              <w:t xml:space="preserve"> на кој се плаќа камата по годишна каматна стапка од </w:t>
            </w:r>
            <w:r w:rsidR="00D91781" w:rsidRPr="00514D1D">
              <w:rPr>
                <w:rFonts w:ascii="Arial" w:eastAsia="Times New Roman" w:hAnsi="Arial" w:cs="Arial"/>
                <w:color w:val="FF0000"/>
                <w:sz w:val="14"/>
                <w:szCs w:val="14"/>
              </w:rPr>
              <w:t>0,0001%;</w:t>
            </w:r>
            <w:r w:rsidR="00514D1D">
              <w:rPr>
                <w:rFonts w:ascii="Arial" w:eastAsia="Times New Roman" w:hAnsi="Arial" w:cs="Arial"/>
                <w:color w:val="FF0000"/>
                <w:sz w:val="14"/>
                <w:szCs w:val="14"/>
                <w:lang w:val="mk-MK"/>
              </w:rPr>
              <w:t xml:space="preserve">, </w:t>
            </w:r>
            <w:r w:rsidR="00A7116D">
              <w:rPr>
                <w:rFonts w:ascii="Arial" w:eastAsia="Times New Roman" w:hAnsi="Arial" w:cs="Arial"/>
                <w:sz w:val="14"/>
                <w:szCs w:val="14"/>
              </w:rPr>
              <w:t>6</w:t>
            </w:r>
            <w:r w:rsidR="00D91781" w:rsidRPr="00514D1D">
              <w:rPr>
                <w:rFonts w:ascii="Arial" w:eastAsia="Times New Roman" w:hAnsi="Arial" w:cs="Arial"/>
                <w:sz w:val="14"/>
                <w:szCs w:val="14"/>
              </w:rPr>
              <w:t>00 МКД апликативен трошок</w:t>
            </w:r>
          </w:p>
          <w:p w:rsidR="00514D1D" w:rsidRPr="00E14630" w:rsidRDefault="0081279D" w:rsidP="00514D1D">
            <w:pPr>
              <w:pStyle w:val="ListParagraph"/>
              <w:numPr>
                <w:ilvl w:val="0"/>
                <w:numId w:val="38"/>
              </w:numPr>
              <w:spacing w:after="0" w:line="240" w:lineRule="auto"/>
              <w:rPr>
                <w:rFonts w:ascii="Arial" w:eastAsia="Times New Roman" w:hAnsi="Arial" w:cs="Arial"/>
                <w:color w:val="000000"/>
                <w:sz w:val="14"/>
                <w:szCs w:val="14"/>
              </w:rPr>
            </w:pPr>
            <w:r w:rsidRPr="0081279D">
              <w:rPr>
                <w:rFonts w:ascii="Arial" w:eastAsia="Times New Roman" w:hAnsi="Arial" w:cs="Arial"/>
                <w:color w:val="FF0000"/>
                <w:sz w:val="14"/>
                <w:szCs w:val="14"/>
              </w:rPr>
              <w:t>СВТ 2.62%, СВТ прилагодена 3,44</w:t>
            </w:r>
            <w:r w:rsidR="00D91781" w:rsidRPr="0081279D">
              <w:rPr>
                <w:rFonts w:ascii="Arial" w:eastAsia="Times New Roman" w:hAnsi="Arial" w:cs="Arial"/>
                <w:color w:val="FF0000"/>
                <w:sz w:val="14"/>
                <w:szCs w:val="14"/>
              </w:rPr>
              <w:t>% (со вклучен паричен тек од депозитот</w:t>
            </w:r>
            <w:r w:rsidR="00D91781" w:rsidRPr="0081279D">
              <w:rPr>
                <w:rFonts w:ascii="Arial" w:eastAsia="Times New Roman" w:hAnsi="Arial" w:cs="Arial"/>
                <w:sz w:val="14"/>
                <w:szCs w:val="14"/>
              </w:rPr>
              <w:t xml:space="preserve">) која е пресметана под следниве претпоставки: </w:t>
            </w:r>
            <w:r w:rsidRPr="0081279D">
              <w:rPr>
                <w:rFonts w:ascii="Arial" w:eastAsia="Times New Roman" w:hAnsi="Arial" w:cs="Arial"/>
                <w:color w:val="FF0000"/>
                <w:sz w:val="14"/>
                <w:szCs w:val="14"/>
              </w:rPr>
              <w:t>1.9</w:t>
            </w:r>
            <w:r w:rsidR="00D91781" w:rsidRPr="0081279D">
              <w:rPr>
                <w:rFonts w:ascii="Arial" w:eastAsia="Times New Roman" w:hAnsi="Arial" w:cs="Arial"/>
                <w:color w:val="FF0000"/>
                <w:sz w:val="14"/>
                <w:szCs w:val="14"/>
              </w:rPr>
              <w:t>0%</w:t>
            </w:r>
            <w:r w:rsidR="00D91781" w:rsidRPr="0081279D">
              <w:rPr>
                <w:rFonts w:ascii="Arial" w:eastAsia="Times New Roman" w:hAnsi="Arial" w:cs="Arial"/>
                <w:sz w:val="14"/>
                <w:szCs w:val="14"/>
              </w:rPr>
              <w:t xml:space="preserve"> номинална каматна стапка; </w:t>
            </w:r>
            <w:r w:rsidR="00A7116D" w:rsidRPr="0081279D">
              <w:rPr>
                <w:rFonts w:ascii="Arial" w:eastAsia="Times New Roman" w:hAnsi="Arial" w:cs="Arial"/>
                <w:color w:val="FF0000"/>
                <w:sz w:val="14"/>
                <w:szCs w:val="14"/>
              </w:rPr>
              <w:t>0</w:t>
            </w:r>
            <w:r w:rsidR="00D91781" w:rsidRPr="0081279D">
              <w:rPr>
                <w:rFonts w:ascii="Arial" w:eastAsia="Times New Roman" w:hAnsi="Arial" w:cs="Arial"/>
                <w:color w:val="FF0000"/>
                <w:sz w:val="14"/>
                <w:szCs w:val="14"/>
              </w:rPr>
              <w:t xml:space="preserve">% </w:t>
            </w:r>
            <w:r w:rsidR="00D91781" w:rsidRPr="0081279D">
              <w:rPr>
                <w:rFonts w:ascii="Arial" w:eastAsia="Times New Roman" w:hAnsi="Arial" w:cs="Arial"/>
                <w:sz w:val="14"/>
                <w:szCs w:val="14"/>
              </w:rPr>
              <w:t xml:space="preserve">надомест за администрирање пресметан на одобрениот износ; </w:t>
            </w:r>
            <w:r w:rsidR="00D91781" w:rsidRPr="0081279D">
              <w:rPr>
                <w:rFonts w:ascii="Arial" w:eastAsia="Times New Roman" w:hAnsi="Arial" w:cs="Arial"/>
                <w:color w:val="FF0000"/>
                <w:sz w:val="14"/>
                <w:szCs w:val="14"/>
              </w:rPr>
              <w:t>120</w:t>
            </w:r>
            <w:r w:rsidR="00D91781" w:rsidRPr="0081279D">
              <w:rPr>
                <w:rFonts w:ascii="Arial" w:eastAsia="Times New Roman" w:hAnsi="Arial" w:cs="Arial"/>
                <w:sz w:val="14"/>
                <w:szCs w:val="14"/>
              </w:rPr>
              <w:t xml:space="preserve"> месеци рок на отплата; наменски депозит во висина од </w:t>
            </w:r>
            <w:r w:rsidRPr="0081279D">
              <w:rPr>
                <w:rFonts w:ascii="Arial" w:eastAsia="Times New Roman" w:hAnsi="Arial" w:cs="Arial"/>
                <w:color w:val="FF0000"/>
                <w:sz w:val="14"/>
                <w:szCs w:val="14"/>
              </w:rPr>
              <w:t>10.500</w:t>
            </w:r>
            <w:r w:rsidR="00D91781" w:rsidRPr="0081279D">
              <w:rPr>
                <w:rFonts w:ascii="Arial" w:eastAsia="Times New Roman" w:hAnsi="Arial" w:cs="Arial"/>
                <w:color w:val="FF0000"/>
                <w:sz w:val="14"/>
                <w:szCs w:val="14"/>
              </w:rPr>
              <w:t xml:space="preserve">,00 </w:t>
            </w:r>
            <w:r w:rsidR="00D91781" w:rsidRPr="0081279D">
              <w:rPr>
                <w:rFonts w:ascii="Arial" w:eastAsia="Times New Roman" w:hAnsi="Arial" w:cs="Arial"/>
                <w:sz w:val="14"/>
                <w:szCs w:val="14"/>
              </w:rPr>
              <w:t>денари на кој се плаќа камата по годишна каматна стапка од</w:t>
            </w:r>
            <w:r w:rsidRPr="0081279D">
              <w:rPr>
                <w:rFonts w:ascii="Arial" w:eastAsia="Times New Roman" w:hAnsi="Arial" w:cs="Arial"/>
                <w:color w:val="FF0000"/>
                <w:sz w:val="14"/>
                <w:szCs w:val="14"/>
              </w:rPr>
              <w:t xml:space="preserve"> 0,0001%, 266,97</w:t>
            </w:r>
            <w:r w:rsidR="00D91781" w:rsidRPr="0081279D">
              <w:rPr>
                <w:rFonts w:ascii="Arial" w:eastAsia="Times New Roman" w:hAnsi="Arial" w:cs="Arial"/>
                <w:color w:val="FF0000"/>
                <w:sz w:val="14"/>
                <w:szCs w:val="14"/>
              </w:rPr>
              <w:t xml:space="preserve"> ЕУР, еднократен трошок </w:t>
            </w:r>
            <w:r w:rsidR="00A7116D" w:rsidRPr="0081279D">
              <w:rPr>
                <w:rFonts w:ascii="Arial" w:eastAsia="Times New Roman" w:hAnsi="Arial" w:cs="Arial"/>
                <w:sz w:val="14"/>
                <w:szCs w:val="14"/>
              </w:rPr>
              <w:t>за животно осигурување; 6</w:t>
            </w:r>
            <w:r w:rsidR="00D91781" w:rsidRPr="0081279D">
              <w:rPr>
                <w:rFonts w:ascii="Arial" w:eastAsia="Times New Roman" w:hAnsi="Arial" w:cs="Arial"/>
                <w:sz w:val="14"/>
                <w:szCs w:val="14"/>
              </w:rPr>
              <w:t>00 МКД апликативен трошок</w:t>
            </w:r>
          </w:p>
          <w:p w:rsidR="00E14630" w:rsidRPr="0081279D" w:rsidRDefault="00E14630" w:rsidP="00E14630">
            <w:pPr>
              <w:pStyle w:val="ListParagraph"/>
              <w:numPr>
                <w:ilvl w:val="0"/>
                <w:numId w:val="38"/>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СВТ 2.78%, СВТ прилагодена 3,72</w:t>
            </w:r>
            <w:r w:rsidRPr="0081279D">
              <w:rPr>
                <w:rFonts w:ascii="Arial" w:eastAsia="Times New Roman" w:hAnsi="Arial" w:cs="Arial"/>
                <w:color w:val="FF0000"/>
                <w:sz w:val="14"/>
                <w:szCs w:val="14"/>
              </w:rPr>
              <w:t>% (со вклучен паричен тек од депозитот</w:t>
            </w:r>
            <w:r w:rsidRPr="0081279D">
              <w:rPr>
                <w:rFonts w:ascii="Arial" w:eastAsia="Times New Roman" w:hAnsi="Arial" w:cs="Arial"/>
                <w:sz w:val="14"/>
                <w:szCs w:val="14"/>
              </w:rPr>
              <w:t xml:space="preserve">) која е пресметана под следниве претпоставки: </w:t>
            </w:r>
            <w:r w:rsidRPr="0081279D">
              <w:rPr>
                <w:rFonts w:ascii="Arial" w:eastAsia="Times New Roman" w:hAnsi="Arial" w:cs="Arial"/>
                <w:color w:val="FF0000"/>
                <w:sz w:val="14"/>
                <w:szCs w:val="14"/>
              </w:rPr>
              <w:t>1.90%</w:t>
            </w:r>
            <w:r w:rsidRPr="0081279D">
              <w:rPr>
                <w:rFonts w:ascii="Arial" w:eastAsia="Times New Roman" w:hAnsi="Arial" w:cs="Arial"/>
                <w:sz w:val="14"/>
                <w:szCs w:val="14"/>
              </w:rPr>
              <w:t xml:space="preserve"> номинална каматна стапка; </w:t>
            </w:r>
            <w:r w:rsidRPr="0081279D">
              <w:rPr>
                <w:rFonts w:ascii="Arial" w:eastAsia="Times New Roman" w:hAnsi="Arial" w:cs="Arial"/>
                <w:color w:val="FF0000"/>
                <w:sz w:val="14"/>
                <w:szCs w:val="14"/>
              </w:rPr>
              <w:t xml:space="preserve">0% </w:t>
            </w:r>
            <w:r w:rsidRPr="0081279D">
              <w:rPr>
                <w:rFonts w:ascii="Arial" w:eastAsia="Times New Roman" w:hAnsi="Arial" w:cs="Arial"/>
                <w:sz w:val="14"/>
                <w:szCs w:val="14"/>
              </w:rPr>
              <w:t xml:space="preserve">надомест за администрирање пресметан на одобрениот износ; </w:t>
            </w:r>
            <w:r w:rsidRPr="0081279D">
              <w:rPr>
                <w:rFonts w:ascii="Arial" w:eastAsia="Times New Roman" w:hAnsi="Arial" w:cs="Arial"/>
                <w:color w:val="FF0000"/>
                <w:sz w:val="14"/>
                <w:szCs w:val="14"/>
              </w:rPr>
              <w:t>120</w:t>
            </w:r>
            <w:r w:rsidRPr="0081279D">
              <w:rPr>
                <w:rFonts w:ascii="Arial" w:eastAsia="Times New Roman" w:hAnsi="Arial" w:cs="Arial"/>
                <w:sz w:val="14"/>
                <w:szCs w:val="14"/>
              </w:rPr>
              <w:t xml:space="preserve"> месеци рок на отплата; наменски депозит во висина од </w:t>
            </w:r>
            <w:r w:rsidRPr="0081279D">
              <w:rPr>
                <w:rFonts w:ascii="Arial" w:eastAsia="Times New Roman" w:hAnsi="Arial" w:cs="Arial"/>
                <w:color w:val="FF0000"/>
                <w:sz w:val="14"/>
                <w:szCs w:val="14"/>
              </w:rPr>
              <w:t xml:space="preserve">10.500,00 </w:t>
            </w:r>
            <w:r w:rsidRPr="0081279D">
              <w:rPr>
                <w:rFonts w:ascii="Arial" w:eastAsia="Times New Roman" w:hAnsi="Arial" w:cs="Arial"/>
                <w:sz w:val="14"/>
                <w:szCs w:val="14"/>
              </w:rPr>
              <w:t>денари на кој се плаќа камата по годишна каматна стапка од</w:t>
            </w:r>
            <w:r w:rsidR="000C7B7F">
              <w:rPr>
                <w:rFonts w:ascii="Arial" w:eastAsia="Times New Roman" w:hAnsi="Arial" w:cs="Arial"/>
                <w:color w:val="FF0000"/>
                <w:sz w:val="14"/>
                <w:szCs w:val="14"/>
              </w:rPr>
              <w:t xml:space="preserve"> 0,0001%, 4.</w:t>
            </w:r>
            <w:r>
              <w:rPr>
                <w:rFonts w:ascii="Arial" w:eastAsia="Times New Roman" w:hAnsi="Arial" w:cs="Arial"/>
                <w:color w:val="FF0000"/>
                <w:sz w:val="14"/>
                <w:szCs w:val="14"/>
              </w:rPr>
              <w:t>36</w:t>
            </w:r>
            <w:r w:rsidRPr="0081279D">
              <w:rPr>
                <w:rFonts w:ascii="Arial" w:eastAsia="Times New Roman" w:hAnsi="Arial" w:cs="Arial"/>
                <w:color w:val="FF0000"/>
                <w:sz w:val="14"/>
                <w:szCs w:val="14"/>
              </w:rPr>
              <w:t xml:space="preserve"> ЕУР, </w:t>
            </w:r>
            <w:r>
              <w:rPr>
                <w:rFonts w:ascii="Arial" w:eastAsia="Times New Roman" w:hAnsi="Arial" w:cs="Arial"/>
                <w:color w:val="FF0000"/>
                <w:sz w:val="14"/>
                <w:szCs w:val="14"/>
                <w:lang w:val="mk-MK"/>
              </w:rPr>
              <w:t>месечен</w:t>
            </w:r>
            <w:r w:rsidRPr="0081279D">
              <w:rPr>
                <w:rFonts w:ascii="Arial" w:eastAsia="Times New Roman" w:hAnsi="Arial" w:cs="Arial"/>
                <w:color w:val="FF0000"/>
                <w:sz w:val="14"/>
                <w:szCs w:val="14"/>
              </w:rPr>
              <w:t xml:space="preserve"> трошок </w:t>
            </w:r>
            <w:r w:rsidRPr="0081279D">
              <w:rPr>
                <w:rFonts w:ascii="Arial" w:eastAsia="Times New Roman" w:hAnsi="Arial" w:cs="Arial"/>
                <w:sz w:val="14"/>
                <w:szCs w:val="14"/>
              </w:rPr>
              <w:t>за животно осигурување; 600 МКД апликативен трошок</w:t>
            </w:r>
          </w:p>
          <w:p w:rsidR="00D91781" w:rsidRPr="00514D1D" w:rsidRDefault="00B3254B" w:rsidP="008065CD">
            <w:pPr>
              <w:pStyle w:val="ListParagraph"/>
              <w:numPr>
                <w:ilvl w:val="0"/>
                <w:numId w:val="38"/>
              </w:numPr>
              <w:spacing w:after="0" w:line="240" w:lineRule="auto"/>
              <w:rPr>
                <w:rFonts w:ascii="Arial" w:eastAsia="Times New Roman" w:hAnsi="Arial" w:cs="Arial"/>
                <w:color w:val="000000"/>
                <w:sz w:val="14"/>
                <w:szCs w:val="14"/>
              </w:rPr>
            </w:pPr>
            <w:proofErr w:type="gramStart"/>
            <w:r w:rsidRPr="0081279D">
              <w:rPr>
                <w:rFonts w:ascii="Arial" w:eastAsia="Times New Roman" w:hAnsi="Arial" w:cs="Arial"/>
                <w:color w:val="FF0000"/>
                <w:sz w:val="14"/>
                <w:szCs w:val="14"/>
              </w:rPr>
              <w:t>11.101,37</w:t>
            </w:r>
            <w:r w:rsidR="00D91781" w:rsidRPr="0081279D">
              <w:rPr>
                <w:rFonts w:ascii="Arial" w:eastAsia="Times New Roman" w:hAnsi="Arial" w:cs="Arial"/>
                <w:color w:val="FF0000"/>
                <w:sz w:val="14"/>
                <w:szCs w:val="14"/>
              </w:rPr>
              <w:t xml:space="preserve"> / </w:t>
            </w:r>
            <w:r w:rsidR="0081279D" w:rsidRPr="0081279D">
              <w:rPr>
                <w:rFonts w:ascii="Arial" w:eastAsia="Times New Roman" w:hAnsi="Arial" w:cs="Arial"/>
                <w:color w:val="FF0000"/>
                <w:sz w:val="14"/>
                <w:szCs w:val="14"/>
              </w:rPr>
              <w:t>11.314,68</w:t>
            </w:r>
            <w:r w:rsidR="008065CD">
              <w:rPr>
                <w:rFonts w:ascii="Arial" w:eastAsia="Times New Roman" w:hAnsi="Arial" w:cs="Arial"/>
                <w:color w:val="FF0000"/>
                <w:sz w:val="14"/>
                <w:szCs w:val="14"/>
                <w:lang w:val="mk-MK"/>
              </w:rPr>
              <w:t>/11,422.67</w:t>
            </w:r>
            <w:r w:rsidR="00D91781" w:rsidRPr="0081279D">
              <w:rPr>
                <w:rFonts w:ascii="Arial" w:eastAsia="Times New Roman" w:hAnsi="Arial" w:cs="Arial"/>
                <w:color w:val="FF0000"/>
                <w:sz w:val="14"/>
                <w:szCs w:val="14"/>
              </w:rPr>
              <w:t xml:space="preserve"> ( без осигурување/ со еднократно животно осигурување</w:t>
            </w:r>
            <w:r w:rsidR="00C0482F">
              <w:rPr>
                <w:rFonts w:ascii="Arial" w:eastAsia="Times New Roman" w:hAnsi="Arial" w:cs="Arial"/>
                <w:color w:val="FF0000"/>
                <w:sz w:val="14"/>
                <w:szCs w:val="14"/>
                <w:lang w:val="mk-MK"/>
              </w:rPr>
              <w:t>/со повеќекратно живорно осигурување</w:t>
            </w:r>
            <w:r w:rsidR="00D91781" w:rsidRPr="0081279D">
              <w:rPr>
                <w:rFonts w:ascii="Arial" w:eastAsia="Times New Roman" w:hAnsi="Arial" w:cs="Arial"/>
                <w:color w:val="FF0000"/>
                <w:sz w:val="14"/>
                <w:szCs w:val="14"/>
              </w:rPr>
              <w:t xml:space="preserve">) </w:t>
            </w:r>
            <w:r w:rsidR="000C7C4C" w:rsidRPr="0081279D">
              <w:rPr>
                <w:rFonts w:ascii="Arial" w:eastAsia="Times New Roman" w:hAnsi="Arial" w:cs="Arial"/>
                <w:color w:val="000000"/>
                <w:sz w:val="14"/>
                <w:szCs w:val="14"/>
                <w:lang w:val="mk-MK"/>
              </w:rPr>
              <w:t>евра во денарска противвредност</w:t>
            </w:r>
            <w:r w:rsidR="00D91781" w:rsidRPr="00514D1D">
              <w:rPr>
                <w:rFonts w:ascii="Arial" w:eastAsia="Times New Roman" w:hAnsi="Arial" w:cs="Arial"/>
                <w:color w:val="000000"/>
                <w:sz w:val="14"/>
                <w:szCs w:val="14"/>
              </w:rPr>
              <w:t xml:space="preserve"> е вкупниот износ кој го плаќа потрошувачот заедно со главницата, каматата, надоместокот за администрирање, надоместокот за аплицирање и надоместокот за животно осигурување,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roofErr w:type="gramEnd"/>
          </w:p>
        </w:tc>
      </w:tr>
      <w:tr w:rsidR="00D91781" w:rsidRPr="00197A08" w:rsidTr="00514D1D">
        <w:trPr>
          <w:trHeight w:val="1548"/>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755CF2"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Месечен трошок за животно осигурување согласно Договорот за осигурување/ Полисата, којшто </w:t>
            </w:r>
            <w:r>
              <w:rPr>
                <w:rFonts w:ascii="Arial" w:eastAsia="Times New Roman" w:hAnsi="Arial" w:cs="Arial"/>
                <w:color w:val="000000"/>
                <w:sz w:val="14"/>
                <w:szCs w:val="14"/>
                <w:lang w:val="mk-MK"/>
              </w:rPr>
              <w:t xml:space="preserve">не </w:t>
            </w:r>
            <w:r w:rsidRPr="00197A08">
              <w:rPr>
                <w:rFonts w:ascii="Arial" w:eastAsia="Times New Roman" w:hAnsi="Arial" w:cs="Arial"/>
                <w:color w:val="000000"/>
                <w:sz w:val="14"/>
                <w:szCs w:val="14"/>
              </w:rPr>
              <w:t>е вклучен во месечната отплата на кредитот</w:t>
            </w:r>
            <w:r>
              <w:rPr>
                <w:rFonts w:ascii="Arial" w:eastAsia="Times New Roman" w:hAnsi="Arial" w:cs="Arial"/>
                <w:color w:val="000000"/>
                <w:sz w:val="14"/>
                <w:szCs w:val="14"/>
                <w:lang w:val="mk-MK"/>
              </w:rPr>
              <w:t xml:space="preserve"> и се отплаќа со засебен траен налог</w:t>
            </w:r>
            <w:r w:rsidRPr="00197A08">
              <w:rPr>
                <w:rFonts w:ascii="Arial" w:eastAsia="Times New Roman" w:hAnsi="Arial" w:cs="Arial"/>
                <w:color w:val="000000"/>
                <w:sz w:val="14"/>
                <w:szCs w:val="14"/>
              </w:rPr>
              <w:t>. Еднократниот трошок за животно осигурување е вклучен во месечната отплата на кредитот.</w:t>
            </w:r>
          </w:p>
        </w:tc>
      </w:tr>
      <w:tr w:rsidR="00D91781" w:rsidRPr="00197A08" w:rsidTr="00514D1D">
        <w:trPr>
          <w:trHeight w:val="988"/>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D91781" w:rsidRPr="00197A08" w:rsidTr="00514D1D">
        <w:trPr>
          <w:trHeight w:val="832"/>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F92F74">
        <w:trPr>
          <w:trHeight w:val="2558"/>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A7116D" w:rsidP="00D91781">
            <w:pPr>
              <w:spacing w:after="0" w:line="240" w:lineRule="auto"/>
              <w:rPr>
                <w:rFonts w:ascii="Arial" w:eastAsia="Times New Roman" w:hAnsi="Arial" w:cs="Arial"/>
                <w:color w:val="000000"/>
                <w:sz w:val="14"/>
                <w:szCs w:val="14"/>
              </w:rPr>
            </w:pPr>
            <w:proofErr w:type="gramStart"/>
            <w:r>
              <w:rPr>
                <w:rFonts w:ascii="Arial" w:eastAsia="Times New Roman" w:hAnsi="Arial" w:cs="Arial"/>
                <w:color w:val="FF0000"/>
                <w:sz w:val="14"/>
                <w:szCs w:val="14"/>
              </w:rPr>
              <w:t>0</w:t>
            </w:r>
            <w:r w:rsidR="002566D3">
              <w:rPr>
                <w:rFonts w:ascii="Arial" w:eastAsia="Times New Roman" w:hAnsi="Arial" w:cs="Arial"/>
                <w:color w:val="FF0000"/>
                <w:sz w:val="14"/>
                <w:szCs w:val="14"/>
                <w:lang w:val="mk-MK"/>
              </w:rPr>
              <w:t>.5</w:t>
            </w:r>
            <w:r w:rsidR="00D91781" w:rsidRPr="00197A08">
              <w:rPr>
                <w:rFonts w:ascii="Arial" w:eastAsia="Times New Roman" w:hAnsi="Arial" w:cs="Arial"/>
                <w:color w:val="FF0000"/>
                <w:sz w:val="14"/>
                <w:szCs w:val="14"/>
              </w:rPr>
              <w:t>%</w:t>
            </w:r>
            <w:r w:rsidR="00D91781"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w:t>
            </w:r>
            <w:r>
              <w:rPr>
                <w:rFonts w:ascii="Arial" w:eastAsia="Times New Roman" w:hAnsi="Arial" w:cs="Arial"/>
                <w:color w:val="000000"/>
                <w:sz w:val="14"/>
                <w:szCs w:val="14"/>
              </w:rPr>
              <w:t>вклучен во пресметката на СВТ;</w:t>
            </w:r>
            <w:r>
              <w:rPr>
                <w:rFonts w:ascii="Arial" w:eastAsia="Times New Roman" w:hAnsi="Arial" w:cs="Arial"/>
                <w:color w:val="000000"/>
                <w:sz w:val="14"/>
                <w:szCs w:val="14"/>
              </w:rPr>
              <w:br/>
              <w:t>6</w:t>
            </w:r>
            <w:r w:rsidR="00D91781" w:rsidRPr="00197A08">
              <w:rPr>
                <w:rFonts w:ascii="Arial" w:eastAsia="Times New Roman" w:hAnsi="Arial" w:cs="Arial"/>
                <w:color w:val="000000"/>
                <w:sz w:val="14"/>
                <w:szCs w:val="14"/>
              </w:rPr>
              <w:t>00,00 денар</w:t>
            </w:r>
            <w:r w:rsidR="002566D3">
              <w:rPr>
                <w:rFonts w:ascii="Arial" w:eastAsia="Times New Roman" w:hAnsi="Arial" w:cs="Arial"/>
                <w:color w:val="000000"/>
                <w:sz w:val="14"/>
                <w:szCs w:val="14"/>
              </w:rPr>
              <w:t xml:space="preserve">и надомест за аплицирање кој </w:t>
            </w:r>
            <w:r w:rsidR="00D91781" w:rsidRPr="00197A08">
              <w:rPr>
                <w:rFonts w:ascii="Arial" w:eastAsia="Times New Roman" w:hAnsi="Arial" w:cs="Arial"/>
                <w:color w:val="000000"/>
                <w:sz w:val="14"/>
                <w:szCs w:val="14"/>
              </w:rPr>
              <w:t xml:space="preserve">е вклучен во пресметката на СВТ;   </w:t>
            </w:r>
            <w:r w:rsidR="00D91781" w:rsidRPr="00197A08">
              <w:rPr>
                <w:rFonts w:ascii="Arial" w:eastAsia="Times New Roman" w:hAnsi="Arial" w:cs="Arial"/>
                <w:color w:val="000000"/>
                <w:sz w:val="14"/>
                <w:szCs w:val="14"/>
              </w:rPr>
              <w:br/>
              <w:t>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w:t>
            </w:r>
            <w:proofErr w:type="gramEnd"/>
            <w:r w:rsidR="00D91781" w:rsidRPr="00197A08">
              <w:rPr>
                <w:rFonts w:ascii="Arial" w:eastAsia="Times New Roman" w:hAnsi="Arial" w:cs="Arial"/>
                <w:color w:val="000000"/>
                <w:sz w:val="14"/>
                <w:szCs w:val="14"/>
              </w:rPr>
              <w:t xml:space="preserve">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D91781" w:rsidRPr="00197A08" w:rsidTr="00514D1D">
        <w:trPr>
          <w:trHeight w:val="3167"/>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386" w:type="dxa"/>
            <w:tcBorders>
              <w:top w:val="nil"/>
              <w:left w:val="nil"/>
              <w:bottom w:val="single" w:sz="4" w:space="0" w:color="auto"/>
              <w:right w:val="single" w:sz="4" w:space="0" w:color="auto"/>
            </w:tcBorders>
            <w:shd w:val="clear" w:color="auto" w:fill="auto"/>
            <w:hideMark/>
          </w:tcPr>
          <w:p w:rsidR="00D91781" w:rsidRPr="00197A08" w:rsidRDefault="00D91781" w:rsidP="000E4F9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Pr="00197A08">
              <w:rPr>
                <w:rFonts w:ascii="Arial" w:eastAsia="Times New Roman" w:hAnsi="Arial" w:cs="Arial"/>
                <w:color w:val="FF0000"/>
                <w:sz w:val="14"/>
                <w:szCs w:val="14"/>
              </w:rPr>
              <w:t>7,</w:t>
            </w:r>
            <w:r w:rsidR="00C4159D">
              <w:rPr>
                <w:rFonts w:ascii="Arial" w:eastAsia="Times New Roman" w:hAnsi="Arial" w:cs="Arial"/>
                <w:color w:val="FF0000"/>
                <w:sz w:val="14"/>
                <w:szCs w:val="14"/>
                <w:lang w:val="mk-MK"/>
              </w:rPr>
              <w:t>4</w:t>
            </w:r>
            <w:r w:rsidR="000E4F99">
              <w:rPr>
                <w:rFonts w:ascii="Arial" w:eastAsia="Times New Roman" w:hAnsi="Arial" w:cs="Arial"/>
                <w:color w:val="FF0000"/>
                <w:sz w:val="14"/>
                <w:szCs w:val="14"/>
                <w:lang w:val="mk-MK"/>
              </w:rPr>
              <w:t>6</w:t>
            </w:r>
            <w:r w:rsidR="00C4159D">
              <w:rPr>
                <w:rFonts w:ascii="Arial" w:eastAsia="Times New Roman" w:hAnsi="Arial" w:cs="Arial"/>
                <w:color w:val="FF0000"/>
                <w:sz w:val="14"/>
                <w:szCs w:val="14"/>
                <w:lang w:val="mk-MK"/>
              </w:rPr>
              <w:t>4</w:t>
            </w:r>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Трошоци за неисполнување (целосно или делумно) и/или ненавремено исполнување на обврските за плаќање:</w:t>
            </w:r>
            <w:r w:rsidRPr="00197A08">
              <w:rPr>
                <w:rFonts w:ascii="Arial" w:eastAsia="Times New Roman" w:hAnsi="Arial" w:cs="Arial"/>
                <w:color w:val="000000"/>
                <w:sz w:val="14"/>
                <w:szCs w:val="14"/>
              </w:rPr>
              <w:br/>
              <w:t>-трошок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договорен залог, банката има право вкупните побарувања по кредитот (главница, камата, трошоци) да ги смета за целосно доспеани и да пристапи кон присилна наплата на побарувањето со активирање на заложното право на наменскиот депозит.</w:t>
            </w:r>
          </w:p>
        </w:tc>
      </w:tr>
      <w:tr w:rsidR="00D91781" w:rsidRPr="00197A08" w:rsidTr="00F92F74">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386"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F92F74">
        <w:trPr>
          <w:trHeight w:val="147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сте ги добиле информациите и условите од договорот. 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D91781" w:rsidRPr="00197A08" w:rsidTr="00F92F74">
        <w:trPr>
          <w:trHeight w:val="75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w:t>
            </w:r>
            <w:r w:rsidRPr="00197A08">
              <w:rPr>
                <w:rFonts w:ascii="Arial" w:eastAsia="Times New Roman" w:hAnsi="Arial" w:cs="Arial"/>
                <w:color w:val="000000"/>
                <w:sz w:val="14"/>
                <w:szCs w:val="14"/>
              </w:rPr>
              <w:br/>
              <w:t>надоместокот којшто треба да го платите и начинот на неговото одредување</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D91781" w:rsidRPr="00197A08" w:rsidTr="00F92F74">
        <w:trPr>
          <w:trHeight w:val="75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 на договорот за потрошувачки кредит</w:t>
            </w:r>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D91781" w:rsidRPr="00197A08" w:rsidTr="00514D1D">
        <w:trPr>
          <w:trHeight w:val="994"/>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D91781" w:rsidRPr="00197A08" w:rsidTr="00514D1D">
        <w:trPr>
          <w:trHeight w:val="98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поднесувањето на барањето не сака да пристапи кон склучување на договорот за потрошувачки кредит</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предлог-договор за кредит во моментот на аплицирање за кредит</w:t>
            </w:r>
          </w:p>
        </w:tc>
      </w:tr>
      <w:tr w:rsidR="00D91781" w:rsidRPr="00197A08" w:rsidTr="00F92F74">
        <w:trPr>
          <w:trHeight w:val="5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386"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D91781" w:rsidRPr="00197A08" w:rsidTr="00F92F74">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__________________________</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386"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F92F74">
        <w:trPr>
          <w:trHeight w:val="525"/>
        </w:trPr>
        <w:tc>
          <w:tcPr>
            <w:tcW w:w="10915"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износ зависи од кредитоспособноста на клиентот по извршената кредитна анализа.</w:t>
            </w:r>
          </w:p>
        </w:tc>
      </w:tr>
    </w:tbl>
    <w:p w:rsidR="00D91781" w:rsidRPr="00197A08" w:rsidRDefault="00D91781">
      <w:pPr>
        <w:rPr>
          <w:rFonts w:ascii="Arial" w:hAnsi="Arial" w:cs="Arial"/>
          <w:sz w:val="14"/>
          <w:szCs w:val="14"/>
        </w:rPr>
      </w:pPr>
    </w:p>
    <w:p w:rsidR="00D91781" w:rsidRPr="00197A08" w:rsidRDefault="00D91781">
      <w:pPr>
        <w:rPr>
          <w:rFonts w:ascii="Arial" w:hAnsi="Arial" w:cs="Arial"/>
          <w:sz w:val="14"/>
          <w:szCs w:val="14"/>
        </w:rPr>
      </w:pPr>
      <w:r w:rsidRPr="00197A08">
        <w:rPr>
          <w:rFonts w:ascii="Arial" w:hAnsi="Arial" w:cs="Arial"/>
          <w:sz w:val="14"/>
          <w:szCs w:val="14"/>
        </w:rPr>
        <w:br w:type="page"/>
      </w:r>
    </w:p>
    <w:tbl>
      <w:tblPr>
        <w:tblW w:w="10773" w:type="dxa"/>
        <w:tblLook w:val="04A0" w:firstRow="1" w:lastRow="0" w:firstColumn="1" w:lastColumn="0" w:noHBand="0" w:noVBand="1"/>
      </w:tblPr>
      <w:tblGrid>
        <w:gridCol w:w="5529"/>
        <w:gridCol w:w="5244"/>
      </w:tblGrid>
      <w:tr w:rsidR="00D91781" w:rsidRPr="00197A08" w:rsidTr="00C87958">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bookmarkStart w:id="3" w:name="RANGE!A1:B52"/>
            <w:r w:rsidRPr="00197A08">
              <w:rPr>
                <w:rFonts w:ascii="Arial" w:eastAsia="Times New Roman" w:hAnsi="Arial" w:cs="Arial"/>
                <w:color w:val="000000"/>
                <w:sz w:val="14"/>
                <w:szCs w:val="14"/>
              </w:rPr>
              <w:t> </w:t>
            </w:r>
            <w:bookmarkEnd w:id="3"/>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10773"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D91781" w:rsidRPr="00197A08" w:rsidTr="00C87958">
        <w:trPr>
          <w:trHeight w:val="510"/>
        </w:trPr>
        <w:tc>
          <w:tcPr>
            <w:tcW w:w="10773" w:type="dxa"/>
            <w:gridSpan w:val="2"/>
            <w:tcBorders>
              <w:top w:val="nil"/>
              <w:left w:val="nil"/>
              <w:bottom w:val="nil"/>
              <w:right w:val="nil"/>
            </w:tcBorders>
            <w:shd w:val="clear" w:color="000000" w:fill="FFFFFF"/>
            <w:hideMark/>
          </w:tcPr>
          <w:p w:rsidR="00D91781" w:rsidRPr="00EF4AFD" w:rsidRDefault="00D91781" w:rsidP="00EF4AFD">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EF4AFD">
              <w:rPr>
                <w:rFonts w:ascii="Arial" w:eastAsia="Times New Roman" w:hAnsi="Arial" w:cs="Arial"/>
                <w:b/>
                <w:bCs/>
                <w:color w:val="000000"/>
                <w:sz w:val="14"/>
                <w:szCs w:val="14"/>
                <w:lang w:val="mk-MK"/>
              </w:rPr>
              <w:t xml:space="preserve"> </w:t>
            </w:r>
            <w:r w:rsidR="00EF4AFD" w:rsidRPr="00F92F74">
              <w:rPr>
                <w:rFonts w:ascii="Arial" w:eastAsia="Times New Roman" w:hAnsi="Arial" w:cs="Arial"/>
                <w:b/>
                <w:bCs/>
                <w:color w:val="000000"/>
                <w:sz w:val="14"/>
                <w:szCs w:val="14"/>
                <w:shd w:val="clear" w:color="auto" w:fill="D9D9D9" w:themeFill="background1" w:themeFillShade="D9"/>
                <w:lang w:val="mk-MK"/>
              </w:rPr>
              <w:t xml:space="preserve">ОБЕЗБЕДЕН СО ЗАЛОГ НА ДЕПОЗИТ </w:t>
            </w:r>
            <w:r w:rsidR="00EF4AFD">
              <w:rPr>
                <w:rFonts w:ascii="Arial" w:eastAsia="Times New Roman" w:hAnsi="Arial" w:cs="Arial"/>
                <w:b/>
                <w:bCs/>
                <w:color w:val="000000"/>
                <w:sz w:val="14"/>
                <w:szCs w:val="14"/>
                <w:shd w:val="clear" w:color="auto" w:fill="D9D9D9" w:themeFill="background1" w:themeFillShade="D9"/>
                <w:lang w:val="mk-MK"/>
              </w:rPr>
              <w:t>СО</w:t>
            </w:r>
            <w:r w:rsidR="00EF4AFD" w:rsidRPr="00F92F74">
              <w:rPr>
                <w:rFonts w:ascii="Arial" w:eastAsia="Times New Roman" w:hAnsi="Arial" w:cs="Arial"/>
                <w:b/>
                <w:bCs/>
                <w:color w:val="000000"/>
                <w:sz w:val="14"/>
                <w:szCs w:val="14"/>
                <w:shd w:val="clear" w:color="auto" w:fill="D9D9D9" w:themeFill="background1" w:themeFillShade="D9"/>
                <w:lang w:val="mk-MK"/>
              </w:rPr>
              <w:t xml:space="preserve"> КАМАТА НА ДЕПОЗИТ МКД</w:t>
            </w:r>
          </w:p>
        </w:tc>
      </w:tr>
      <w:tr w:rsidR="00D91781" w:rsidRPr="00197A08" w:rsidTr="00C87958">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85"/>
        </w:trPr>
        <w:tc>
          <w:tcPr>
            <w:tcW w:w="10773"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D91781" w:rsidRPr="00197A08" w:rsidTr="00C87958">
        <w:trPr>
          <w:trHeight w:val="21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Ул. 11 Октомври број 7, Скопје</w:t>
            </w:r>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3" w:history="1">
              <w:r w:rsidR="00D91781" w:rsidRPr="00197A08">
                <w:rPr>
                  <w:rFonts w:ascii="Arial" w:eastAsia="Times New Roman" w:hAnsi="Arial" w:cs="Arial"/>
                  <w:color w:val="0000FF"/>
                  <w:sz w:val="14"/>
                  <w:szCs w:val="14"/>
                  <w:u w:val="single"/>
                </w:rPr>
                <w:t>kontaktcentar@stb.com.mk</w:t>
              </w:r>
            </w:hyperlink>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4" w:history="1">
              <w:r w:rsidR="00D91781" w:rsidRPr="00197A08">
                <w:rPr>
                  <w:rFonts w:ascii="Arial" w:eastAsia="Times New Roman" w:hAnsi="Arial" w:cs="Arial"/>
                  <w:color w:val="0000FF"/>
                  <w:sz w:val="14"/>
                  <w:szCs w:val="14"/>
                  <w:u w:val="single"/>
                </w:rPr>
                <w:t>www.stb.com.mk</w:t>
              </w:r>
            </w:hyperlink>
          </w:p>
        </w:tc>
      </w:tr>
      <w:tr w:rsidR="00D91781" w:rsidRPr="00197A08" w:rsidTr="00C87958">
        <w:trPr>
          <w:trHeight w:val="255"/>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244"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C87958">
        <w:trPr>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244"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xml:space="preserve">Потрошувачки ненаменски кредит </w:t>
            </w:r>
          </w:p>
        </w:tc>
      </w:tr>
      <w:tr w:rsidR="00D91781" w:rsidRPr="00197A08" w:rsidTr="00C87958">
        <w:trPr>
          <w:trHeight w:val="255"/>
        </w:trPr>
        <w:tc>
          <w:tcPr>
            <w:tcW w:w="5529"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244"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w:t>
            </w:r>
          </w:p>
        </w:tc>
      </w:tr>
      <w:tr w:rsidR="00D91781" w:rsidRPr="00197A08" w:rsidTr="00C87958">
        <w:trPr>
          <w:trHeight w:val="255"/>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244"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МКД</w:t>
            </w:r>
          </w:p>
        </w:tc>
      </w:tr>
      <w:tr w:rsidR="00D91781" w:rsidRPr="00197A08" w:rsidTr="00C87958">
        <w:trPr>
          <w:trHeight w:val="24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244" w:type="dxa"/>
            <w:tcBorders>
              <w:top w:val="nil"/>
              <w:left w:val="nil"/>
              <w:bottom w:val="dotted" w:sz="4" w:space="0" w:color="auto"/>
              <w:right w:val="single" w:sz="4" w:space="0" w:color="auto"/>
            </w:tcBorders>
            <w:shd w:val="clear" w:color="000000" w:fill="FFFFFF"/>
            <w:hideMark/>
          </w:tcPr>
          <w:p w:rsidR="00D91781" w:rsidRPr="00C052A5" w:rsidRDefault="00D91781" w:rsidP="00D91781">
            <w:pPr>
              <w:spacing w:after="0" w:line="240" w:lineRule="auto"/>
              <w:rPr>
                <w:rFonts w:ascii="Arial" w:eastAsia="Times New Roman" w:hAnsi="Arial" w:cs="Arial"/>
                <w:sz w:val="14"/>
                <w:szCs w:val="14"/>
              </w:rPr>
            </w:pPr>
            <w:r w:rsidRPr="00C052A5">
              <w:rPr>
                <w:rFonts w:ascii="Arial" w:eastAsia="Times New Roman" w:hAnsi="Arial" w:cs="Arial"/>
                <w:sz w:val="14"/>
                <w:szCs w:val="14"/>
              </w:rPr>
              <w:t>нема информација</w:t>
            </w:r>
          </w:p>
        </w:tc>
      </w:tr>
      <w:tr w:rsidR="00D91781" w:rsidRPr="00197A08" w:rsidTr="00C87958">
        <w:trPr>
          <w:trHeight w:val="57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244" w:type="dxa"/>
            <w:tcBorders>
              <w:top w:val="nil"/>
              <w:left w:val="nil"/>
              <w:bottom w:val="dotted" w:sz="4" w:space="0" w:color="auto"/>
              <w:right w:val="single" w:sz="4" w:space="0" w:color="auto"/>
            </w:tcBorders>
            <w:shd w:val="clear" w:color="000000" w:fill="FFFFFF"/>
            <w:hideMark/>
          </w:tcPr>
          <w:p w:rsidR="001F52F4" w:rsidRPr="00C052A5" w:rsidRDefault="00D91781" w:rsidP="001F52F4">
            <w:pPr>
              <w:pStyle w:val="ListParagraph"/>
              <w:numPr>
                <w:ilvl w:val="0"/>
                <w:numId w:val="39"/>
              </w:numPr>
              <w:spacing w:after="0" w:line="240" w:lineRule="auto"/>
              <w:rPr>
                <w:rFonts w:ascii="Arial" w:eastAsia="Times New Roman" w:hAnsi="Arial" w:cs="Arial"/>
                <w:sz w:val="14"/>
                <w:szCs w:val="14"/>
              </w:rPr>
            </w:pPr>
            <w:r w:rsidRPr="00C052A5">
              <w:rPr>
                <w:rFonts w:ascii="Arial" w:eastAsia="Times New Roman" w:hAnsi="Arial" w:cs="Arial"/>
                <w:sz w:val="14"/>
                <w:szCs w:val="14"/>
              </w:rPr>
              <w:t xml:space="preserve">610.000 </w:t>
            </w:r>
            <w:r w:rsidR="00C052A5" w:rsidRPr="00C052A5">
              <w:rPr>
                <w:rFonts w:ascii="Arial" w:eastAsia="Times New Roman" w:hAnsi="Arial" w:cs="Arial"/>
                <w:sz w:val="14"/>
                <w:szCs w:val="14"/>
                <w:lang w:val="mk-MK"/>
              </w:rPr>
              <w:t>денари</w:t>
            </w:r>
          </w:p>
          <w:p w:rsidR="00D91781" w:rsidRPr="00C052A5" w:rsidRDefault="00D91781" w:rsidP="00C052A5">
            <w:pPr>
              <w:pStyle w:val="ListParagraph"/>
              <w:spacing w:after="0" w:line="240" w:lineRule="auto"/>
              <w:ind w:left="360"/>
              <w:rPr>
                <w:rFonts w:ascii="Arial" w:eastAsia="Times New Roman" w:hAnsi="Arial" w:cs="Arial"/>
                <w:sz w:val="14"/>
                <w:szCs w:val="14"/>
              </w:rPr>
            </w:pPr>
          </w:p>
        </w:tc>
      </w:tr>
      <w:tr w:rsidR="00D91781" w:rsidRPr="00197A08" w:rsidTr="00C87958">
        <w:trPr>
          <w:trHeight w:val="480"/>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244"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315"/>
        </w:trPr>
        <w:tc>
          <w:tcPr>
            <w:tcW w:w="5529"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244"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C87958">
        <w:trPr>
          <w:trHeight w:val="983"/>
        </w:trPr>
        <w:tc>
          <w:tcPr>
            <w:tcW w:w="5529"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r w:rsidRPr="00197A08">
              <w:rPr>
                <w:rFonts w:ascii="Arial" w:eastAsia="Times New Roman" w:hAnsi="Arial" w:cs="Arial"/>
                <w:color w:val="000000"/>
                <w:sz w:val="14"/>
                <w:szCs w:val="14"/>
              </w:rPr>
              <w:br/>
              <w:t>При ануитетска отплата на кредитот (на рати) висината на девизниот курс за пооделните рати може да се разликува.</w:t>
            </w:r>
          </w:p>
        </w:tc>
        <w:tc>
          <w:tcPr>
            <w:tcW w:w="5244"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C87958">
        <w:trPr>
          <w:trHeight w:val="96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244"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отворањето наменски депозит за обезбедување на побарувањата по кредитот. Исплатата на средствата се врши во денари на трансакциска сметка на продавачот и тоа во висина на одобрениот износ на кредит намален за надоместот за администрирање и износот на животно осигурување доколку истото се плаќа еднократно.</w:t>
            </w:r>
          </w:p>
        </w:tc>
      </w:tr>
      <w:tr w:rsidR="00D91781" w:rsidRPr="00197A08" w:rsidTr="00C87958">
        <w:trPr>
          <w:trHeight w:val="2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244" w:type="dxa"/>
            <w:tcBorders>
              <w:top w:val="nil"/>
              <w:left w:val="nil"/>
              <w:bottom w:val="single" w:sz="4" w:space="0" w:color="auto"/>
              <w:right w:val="single" w:sz="4" w:space="0" w:color="auto"/>
            </w:tcBorders>
            <w:shd w:val="clear" w:color="000000" w:fill="FFFFFF"/>
            <w:hideMark/>
          </w:tcPr>
          <w:p w:rsidR="00D91781" w:rsidRPr="00C052A5" w:rsidRDefault="00D91781" w:rsidP="00D91781">
            <w:pPr>
              <w:spacing w:after="0" w:line="240" w:lineRule="auto"/>
              <w:rPr>
                <w:rFonts w:ascii="Arial" w:eastAsia="Times New Roman" w:hAnsi="Arial" w:cs="Arial"/>
                <w:color w:val="000000"/>
                <w:sz w:val="14"/>
                <w:szCs w:val="14"/>
              </w:rPr>
            </w:pPr>
            <w:r w:rsidRPr="00C052A5">
              <w:rPr>
                <w:rFonts w:ascii="Arial" w:eastAsia="Times New Roman" w:hAnsi="Arial" w:cs="Arial"/>
                <w:color w:val="000000"/>
                <w:sz w:val="14"/>
                <w:szCs w:val="14"/>
              </w:rPr>
              <w:t>120 месеци</w:t>
            </w:r>
          </w:p>
        </w:tc>
      </w:tr>
      <w:tr w:rsidR="00D91781" w:rsidRPr="00197A08" w:rsidTr="00C87958">
        <w:trPr>
          <w:trHeight w:val="1185"/>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244" w:type="dxa"/>
            <w:tcBorders>
              <w:top w:val="nil"/>
              <w:left w:val="nil"/>
              <w:bottom w:val="single" w:sz="4" w:space="0" w:color="auto"/>
              <w:right w:val="single" w:sz="4" w:space="0" w:color="auto"/>
            </w:tcBorders>
            <w:shd w:val="clear" w:color="000000" w:fill="FFFFFF"/>
            <w:hideMark/>
          </w:tcPr>
          <w:p w:rsidR="00D91781" w:rsidRPr="00C052A5" w:rsidRDefault="00D91781" w:rsidP="00DF11D0">
            <w:pPr>
              <w:spacing w:after="0" w:line="240" w:lineRule="auto"/>
              <w:rPr>
                <w:rFonts w:ascii="Arial" w:eastAsia="Times New Roman" w:hAnsi="Arial" w:cs="Arial"/>
                <w:color w:val="000000"/>
                <w:sz w:val="14"/>
                <w:szCs w:val="14"/>
              </w:rPr>
            </w:pPr>
            <w:r w:rsidRPr="00C052A5">
              <w:rPr>
                <w:rFonts w:ascii="Arial" w:eastAsia="Times New Roman" w:hAnsi="Arial" w:cs="Arial"/>
                <w:color w:val="000000"/>
                <w:sz w:val="14"/>
                <w:szCs w:val="14"/>
              </w:rPr>
              <w:t>Износ на месечна рата:</w:t>
            </w:r>
            <w:r w:rsidR="00021C8E" w:rsidRPr="00C052A5">
              <w:rPr>
                <w:rFonts w:ascii="Arial" w:eastAsia="Times New Roman" w:hAnsi="Arial" w:cs="Arial"/>
                <w:color w:val="FF0000"/>
                <w:sz w:val="14"/>
                <w:szCs w:val="14"/>
              </w:rPr>
              <w:t xml:space="preserve"> 5.</w:t>
            </w:r>
            <w:r w:rsidR="00DF11D0">
              <w:rPr>
                <w:rFonts w:ascii="Arial" w:eastAsia="Times New Roman" w:hAnsi="Arial" w:cs="Arial"/>
                <w:color w:val="FF0000"/>
                <w:sz w:val="14"/>
                <w:szCs w:val="14"/>
                <w:lang w:val="mk-MK"/>
              </w:rPr>
              <w:t>848</w:t>
            </w:r>
            <w:r w:rsidRPr="00C052A5">
              <w:rPr>
                <w:rFonts w:ascii="Arial" w:eastAsia="Times New Roman" w:hAnsi="Arial" w:cs="Arial"/>
                <w:color w:val="FF0000"/>
                <w:sz w:val="14"/>
                <w:szCs w:val="14"/>
              </w:rPr>
              <w:t>,00</w:t>
            </w:r>
            <w:r w:rsidRPr="00C052A5">
              <w:rPr>
                <w:rFonts w:ascii="Arial" w:eastAsia="Times New Roman" w:hAnsi="Arial" w:cs="Arial"/>
                <w:color w:val="000000"/>
                <w:sz w:val="14"/>
                <w:szCs w:val="14"/>
              </w:rPr>
              <w:t xml:space="preserve"> денари-без осигурување; </w:t>
            </w:r>
            <w:r w:rsidR="00C052A5" w:rsidRPr="00C052A5">
              <w:rPr>
                <w:rFonts w:ascii="Arial" w:eastAsia="Times New Roman" w:hAnsi="Arial" w:cs="Arial"/>
                <w:color w:val="FF0000"/>
                <w:sz w:val="14"/>
                <w:szCs w:val="14"/>
              </w:rPr>
              <w:t>5.</w:t>
            </w:r>
            <w:r w:rsidR="00DF11D0">
              <w:rPr>
                <w:rFonts w:ascii="Arial" w:eastAsia="Times New Roman" w:hAnsi="Arial" w:cs="Arial"/>
                <w:color w:val="FF0000"/>
                <w:sz w:val="14"/>
                <w:szCs w:val="14"/>
                <w:lang w:val="mk-MK"/>
              </w:rPr>
              <w:t>82</w:t>
            </w:r>
            <w:r w:rsidR="00C052A5" w:rsidRPr="00C052A5">
              <w:rPr>
                <w:rFonts w:ascii="Arial" w:eastAsia="Times New Roman" w:hAnsi="Arial" w:cs="Arial"/>
                <w:color w:val="FF0000"/>
                <w:sz w:val="14"/>
                <w:szCs w:val="14"/>
              </w:rPr>
              <w:t>0</w:t>
            </w:r>
            <w:r w:rsidRPr="00C052A5">
              <w:rPr>
                <w:rFonts w:ascii="Arial" w:eastAsia="Times New Roman" w:hAnsi="Arial" w:cs="Arial"/>
                <w:color w:val="FF0000"/>
                <w:sz w:val="14"/>
                <w:szCs w:val="14"/>
              </w:rPr>
              <w:t xml:space="preserve">,00 </w:t>
            </w:r>
            <w:r w:rsidRPr="00C052A5">
              <w:rPr>
                <w:rFonts w:ascii="Arial" w:eastAsia="Times New Roman" w:hAnsi="Arial" w:cs="Arial"/>
                <w:color w:val="000000"/>
                <w:sz w:val="14"/>
                <w:szCs w:val="14"/>
              </w:rPr>
              <w:t xml:space="preserve">денари-со животно осигурување; </w:t>
            </w:r>
            <w:r w:rsidRPr="00C052A5">
              <w:rPr>
                <w:rFonts w:ascii="Arial" w:eastAsia="Times New Roman" w:hAnsi="Arial" w:cs="Arial"/>
                <w:color w:val="000000"/>
                <w:sz w:val="14"/>
                <w:szCs w:val="14"/>
              </w:rPr>
              <w:br/>
              <w:t xml:space="preserve">Број на месечни рати: </w:t>
            </w:r>
            <w:r w:rsidRPr="00C052A5">
              <w:rPr>
                <w:rFonts w:ascii="Arial" w:eastAsia="Times New Roman" w:hAnsi="Arial" w:cs="Arial"/>
                <w:color w:val="FF0000"/>
                <w:sz w:val="14"/>
                <w:szCs w:val="14"/>
              </w:rPr>
              <w:t>120</w:t>
            </w:r>
            <w:r w:rsidRPr="00C052A5">
              <w:rPr>
                <w:rFonts w:ascii="Arial" w:eastAsia="Times New Roman" w:hAnsi="Arial" w:cs="Arial"/>
                <w:color w:val="000000"/>
                <w:sz w:val="14"/>
                <w:szCs w:val="14"/>
              </w:rPr>
              <w:t xml:space="preserve"> рати; </w:t>
            </w:r>
            <w:r w:rsidRPr="00C052A5">
              <w:rPr>
                <w:rFonts w:ascii="Arial" w:eastAsia="Times New Roman" w:hAnsi="Arial" w:cs="Arial"/>
                <w:color w:val="000000"/>
                <w:sz w:val="14"/>
                <w:szCs w:val="14"/>
              </w:rPr>
              <w:br/>
              <w:t xml:space="preserve">Пристигнувањето на ратите е во денот од секој тековен месец од отплатниот период што според бројот е ист </w:t>
            </w:r>
            <w:proofErr w:type="gramStart"/>
            <w:r w:rsidRPr="00C052A5">
              <w:rPr>
                <w:rFonts w:ascii="Arial" w:eastAsia="Times New Roman" w:hAnsi="Arial" w:cs="Arial"/>
                <w:color w:val="000000"/>
                <w:sz w:val="14"/>
                <w:szCs w:val="14"/>
              </w:rPr>
              <w:t>со  денот</w:t>
            </w:r>
            <w:proofErr w:type="gramEnd"/>
            <w:r w:rsidRPr="00C052A5">
              <w:rPr>
                <w:rFonts w:ascii="Arial" w:eastAsia="Times New Roman" w:hAnsi="Arial" w:cs="Arial"/>
                <w:color w:val="000000"/>
                <w:sz w:val="14"/>
                <w:szCs w:val="14"/>
              </w:rPr>
              <w:t xml:space="preserve"> (датумот) на исплата на средствата од кредитот, а се плаќа за претходниот месец.</w:t>
            </w:r>
          </w:p>
        </w:tc>
      </w:tr>
      <w:tr w:rsidR="00D91781" w:rsidRPr="00197A08" w:rsidTr="001F52F4">
        <w:trPr>
          <w:trHeight w:val="511"/>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1F52F4">
        <w:trPr>
          <w:trHeight w:val="562"/>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Залог на депозит во Стопанска банка АД-Скопје од најмалку </w:t>
            </w:r>
            <w:r w:rsidRPr="00197A08">
              <w:rPr>
                <w:rFonts w:ascii="Arial" w:eastAsia="Times New Roman" w:hAnsi="Arial" w:cs="Arial"/>
                <w:color w:val="FF0000"/>
                <w:sz w:val="14"/>
                <w:szCs w:val="14"/>
              </w:rPr>
              <w:t>105%</w:t>
            </w:r>
          </w:p>
        </w:tc>
      </w:tr>
      <w:tr w:rsidR="00D91781" w:rsidRPr="00197A08" w:rsidTr="00C87958">
        <w:trPr>
          <w:trHeight w:val="735"/>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склучување на Договор за животно осигурување, опционално по избор на клиентот</w:t>
            </w:r>
          </w:p>
        </w:tc>
      </w:tr>
      <w:tr w:rsidR="00D91781" w:rsidRPr="00197A08" w:rsidTr="00C87958">
        <w:trPr>
          <w:trHeight w:val="72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Задолжително е отворање на посебна сметка на која се евидентираат уплатите врз основа на обврските по кредитот. Исплатата на средствата од одобрениот кредит се врши на трансакциска сметка на потрошувачот</w:t>
            </w:r>
          </w:p>
        </w:tc>
      </w:tr>
      <w:tr w:rsidR="00D91781" w:rsidRPr="00197A08" w:rsidTr="00C87958">
        <w:trPr>
          <w:trHeight w:val="255"/>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244"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1F52F4">
        <w:trPr>
          <w:trHeight w:val="1749"/>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w:t>
            </w:r>
            <w:r w:rsidRPr="00197A08">
              <w:rPr>
                <w:rFonts w:ascii="Arial" w:eastAsia="Times New Roman" w:hAnsi="Arial" w:cs="Arial"/>
                <w:color w:val="000000"/>
                <w:sz w:val="14"/>
                <w:szCs w:val="14"/>
              </w:rPr>
              <w:br/>
              <w:t>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r w:rsidRPr="00197A08">
              <w:rPr>
                <w:rFonts w:ascii="Arial" w:eastAsia="Times New Roman" w:hAnsi="Arial" w:cs="Arial"/>
                <w:color w:val="000000"/>
                <w:sz w:val="14"/>
                <w:szCs w:val="14"/>
              </w:rPr>
              <w:br/>
              <w:t>Кредиторот/кредитниот посредник е должен да го информира потрошувачот дали за промената на каматната стапка е потребна согласност од потрошувачот.</w:t>
            </w:r>
            <w:r w:rsidRPr="00197A08">
              <w:rPr>
                <w:rFonts w:ascii="Arial" w:eastAsia="Times New Roman" w:hAnsi="Arial" w:cs="Arial"/>
                <w:color w:val="000000"/>
                <w:sz w:val="14"/>
                <w:szCs w:val="14"/>
              </w:rPr>
              <w:br/>
              <w:t>Доколку во различни периоди се применуваат различни каматни стапки, сите наведени информации се наведуваат за секоја каматна стапка.</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и истата може да се определи до највисоко дозволената со закон камата за денари.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D91781" w:rsidRPr="00197A08" w:rsidTr="00C87958">
        <w:trPr>
          <w:trHeight w:val="162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244" w:type="dxa"/>
            <w:tcBorders>
              <w:top w:val="nil"/>
              <w:left w:val="nil"/>
              <w:bottom w:val="single" w:sz="4" w:space="0" w:color="auto"/>
              <w:right w:val="single" w:sz="4" w:space="0" w:color="auto"/>
            </w:tcBorders>
            <w:shd w:val="clear" w:color="000000" w:fill="FFFFFF"/>
            <w:hideMark/>
          </w:tcPr>
          <w:p w:rsidR="001F52F4" w:rsidRDefault="007E7043" w:rsidP="001F52F4">
            <w:pPr>
              <w:pStyle w:val="ListParagraph"/>
              <w:numPr>
                <w:ilvl w:val="0"/>
                <w:numId w:val="40"/>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2</w:t>
            </w:r>
            <w:proofErr w:type="gramStart"/>
            <w:r w:rsidR="00723812">
              <w:rPr>
                <w:rFonts w:ascii="Arial" w:eastAsia="Times New Roman" w:hAnsi="Arial" w:cs="Arial"/>
                <w:color w:val="FF0000"/>
                <w:sz w:val="14"/>
                <w:szCs w:val="14"/>
              </w:rPr>
              <w:t>,</w:t>
            </w:r>
            <w:r w:rsidR="00C4159D">
              <w:rPr>
                <w:rFonts w:ascii="Arial" w:eastAsia="Times New Roman" w:hAnsi="Arial" w:cs="Arial"/>
                <w:color w:val="FF0000"/>
                <w:sz w:val="14"/>
                <w:szCs w:val="14"/>
                <w:lang w:val="mk-MK"/>
              </w:rPr>
              <w:t>85</w:t>
            </w:r>
            <w:proofErr w:type="gramEnd"/>
            <w:r w:rsidR="00D91781" w:rsidRPr="001F52F4">
              <w:rPr>
                <w:rFonts w:ascii="Arial" w:eastAsia="Times New Roman" w:hAnsi="Arial" w:cs="Arial"/>
                <w:color w:val="FF0000"/>
                <w:sz w:val="14"/>
                <w:szCs w:val="14"/>
              </w:rPr>
              <w:t>%</w:t>
            </w:r>
            <w:r w:rsidR="00D91781" w:rsidRPr="001F52F4">
              <w:rPr>
                <w:rFonts w:ascii="Arial" w:eastAsia="Times New Roman" w:hAnsi="Arial" w:cs="Arial"/>
                <w:color w:val="000000"/>
                <w:sz w:val="14"/>
                <w:szCs w:val="14"/>
              </w:rPr>
              <w:t xml:space="preserve"> годишно променлива за целиот период на отплата.</w:t>
            </w:r>
          </w:p>
          <w:p w:rsidR="001F52F4" w:rsidRPr="001F52F4" w:rsidRDefault="00D91781" w:rsidP="001F52F4">
            <w:pPr>
              <w:pStyle w:val="ListParagraph"/>
              <w:numPr>
                <w:ilvl w:val="0"/>
                <w:numId w:val="40"/>
              </w:numPr>
              <w:spacing w:after="0" w:line="240" w:lineRule="auto"/>
              <w:rPr>
                <w:rFonts w:ascii="Arial" w:eastAsia="Times New Roman" w:hAnsi="Arial" w:cs="Arial"/>
                <w:color w:val="000000"/>
                <w:sz w:val="14"/>
                <w:szCs w:val="14"/>
              </w:rPr>
            </w:pPr>
            <w:r w:rsidRPr="001F52F4">
              <w:rPr>
                <w:rFonts w:ascii="Arial" w:eastAsia="Times New Roman" w:hAnsi="Arial" w:cs="Arial"/>
                <w:b/>
                <w:bCs/>
                <w:color w:val="FF0000"/>
                <w:sz w:val="14"/>
                <w:szCs w:val="14"/>
              </w:rPr>
              <w:t>За кредити со вклучено животно осигурување, каматната маргина се намалува за -0.1 п.п</w:t>
            </w:r>
          </w:p>
          <w:p w:rsidR="00D91781" w:rsidRPr="001F52F4" w:rsidRDefault="00D91781" w:rsidP="007E7043">
            <w:pPr>
              <w:spacing w:after="0" w:line="240" w:lineRule="auto"/>
              <w:jc w:val="both"/>
              <w:rPr>
                <w:rFonts w:ascii="Arial" w:eastAsia="Times New Roman" w:hAnsi="Arial" w:cs="Arial"/>
                <w:color w:val="000000"/>
                <w:sz w:val="14"/>
                <w:szCs w:val="14"/>
              </w:rPr>
            </w:pPr>
            <w:r w:rsidRPr="001F52F4">
              <w:rPr>
                <w:rFonts w:ascii="Arial" w:eastAsia="Times New Roman" w:hAnsi="Arial" w:cs="Arial"/>
                <w:color w:val="000000"/>
                <w:sz w:val="14"/>
                <w:szCs w:val="14"/>
              </w:rPr>
              <w:t xml:space="preserve">Каматната стапка се пресметува во рамки на законски дозволената камата и тоа на следниот начин: (a) референтна стапка односно каматната стапка на депозитот кој е ставен како обезбедување по </w:t>
            </w:r>
            <w:r w:rsidR="007E7043">
              <w:rPr>
                <w:rFonts w:ascii="Arial" w:eastAsia="Times New Roman" w:hAnsi="Arial" w:cs="Arial"/>
                <w:color w:val="000000"/>
                <w:sz w:val="14"/>
                <w:szCs w:val="14"/>
              </w:rPr>
              <w:t>кредитот плус (б) маргина од 2,0</w:t>
            </w:r>
            <w:r w:rsidRPr="001F52F4">
              <w:rPr>
                <w:rFonts w:ascii="Arial" w:eastAsia="Times New Roman" w:hAnsi="Arial" w:cs="Arial"/>
                <w:color w:val="000000"/>
                <w:sz w:val="14"/>
                <w:szCs w:val="14"/>
              </w:rPr>
              <w:t xml:space="preserve">0 процентни поени </w:t>
            </w:r>
          </w:p>
        </w:tc>
      </w:tr>
      <w:tr w:rsidR="00D91781" w:rsidRPr="00197A08" w:rsidTr="001F52F4">
        <w:trPr>
          <w:trHeight w:val="3484"/>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изразена во % на годишно ниво претставена преку репрезентативен пример.</w:t>
            </w:r>
            <w:r w:rsidRPr="00197A08">
              <w:rPr>
                <w:rFonts w:ascii="Arial" w:eastAsia="Times New Roman" w:hAnsi="Arial" w:cs="Arial"/>
                <w:color w:val="000000"/>
                <w:sz w:val="14"/>
                <w:szCs w:val="14"/>
              </w:rPr>
              <w:br/>
              <w:t>При пресметката на СВТ кредиторот не го вклучува износот на трошоците којшто не му е познат, но е должен тоа јасно да го наведе.</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roofErr w:type="gramEnd"/>
          </w:p>
        </w:tc>
        <w:tc>
          <w:tcPr>
            <w:tcW w:w="5244" w:type="dxa"/>
            <w:tcBorders>
              <w:top w:val="nil"/>
              <w:left w:val="nil"/>
              <w:bottom w:val="single" w:sz="4" w:space="0" w:color="auto"/>
              <w:right w:val="single" w:sz="4" w:space="0" w:color="auto"/>
            </w:tcBorders>
            <w:shd w:val="clear" w:color="000000" w:fill="FFFFFF"/>
            <w:hideMark/>
          </w:tcPr>
          <w:p w:rsidR="001F52F4" w:rsidRPr="00C052A5" w:rsidRDefault="00021C8E" w:rsidP="00723812">
            <w:pPr>
              <w:pStyle w:val="ListParagraph"/>
              <w:numPr>
                <w:ilvl w:val="0"/>
                <w:numId w:val="41"/>
              </w:numPr>
              <w:spacing w:after="0" w:line="240" w:lineRule="auto"/>
              <w:jc w:val="both"/>
              <w:rPr>
                <w:rFonts w:ascii="Arial" w:eastAsia="Times New Roman" w:hAnsi="Arial" w:cs="Arial"/>
                <w:color w:val="000000"/>
                <w:sz w:val="14"/>
                <w:szCs w:val="14"/>
              </w:rPr>
            </w:pPr>
            <w:r>
              <w:rPr>
                <w:rFonts w:ascii="Arial" w:eastAsia="Times New Roman" w:hAnsi="Arial" w:cs="Arial"/>
                <w:color w:val="FF0000"/>
                <w:sz w:val="14"/>
                <w:szCs w:val="14"/>
              </w:rPr>
              <w:t>СВТ 2,</w:t>
            </w:r>
            <w:r w:rsidR="00DF11D0">
              <w:rPr>
                <w:rFonts w:ascii="Arial" w:eastAsia="Times New Roman" w:hAnsi="Arial" w:cs="Arial"/>
                <w:color w:val="FF0000"/>
                <w:sz w:val="14"/>
                <w:szCs w:val="14"/>
                <w:lang w:val="mk-MK"/>
              </w:rPr>
              <w:t>99</w:t>
            </w:r>
            <w:r>
              <w:rPr>
                <w:rFonts w:ascii="Arial" w:eastAsia="Times New Roman" w:hAnsi="Arial" w:cs="Arial"/>
                <w:color w:val="FF0000"/>
                <w:sz w:val="14"/>
                <w:szCs w:val="14"/>
              </w:rPr>
              <w:t>%, СВТ прилагодена 3.</w:t>
            </w:r>
            <w:r w:rsidR="00DF11D0">
              <w:rPr>
                <w:rFonts w:ascii="Arial" w:eastAsia="Times New Roman" w:hAnsi="Arial" w:cs="Arial"/>
                <w:color w:val="FF0000"/>
                <w:sz w:val="14"/>
                <w:szCs w:val="14"/>
                <w:lang w:val="mk-MK"/>
              </w:rPr>
              <w:t>75</w:t>
            </w:r>
            <w:r w:rsidR="00D91781" w:rsidRPr="001F52F4">
              <w:rPr>
                <w:rFonts w:ascii="Arial" w:eastAsia="Times New Roman" w:hAnsi="Arial" w:cs="Arial"/>
                <w:color w:val="FF0000"/>
                <w:sz w:val="14"/>
                <w:szCs w:val="14"/>
              </w:rPr>
              <w:t>% (со вклучен паричен тек од депозитот)</w:t>
            </w:r>
            <w:r w:rsidR="00D91781" w:rsidRPr="001F52F4">
              <w:rPr>
                <w:rFonts w:ascii="Arial" w:eastAsia="Times New Roman" w:hAnsi="Arial" w:cs="Arial"/>
                <w:color w:val="000000"/>
                <w:sz w:val="14"/>
                <w:szCs w:val="14"/>
              </w:rPr>
              <w:t xml:space="preserve"> која е пресметана под следниве претпоставки: </w:t>
            </w:r>
            <w:r w:rsidR="00FB7ECC">
              <w:rPr>
                <w:rFonts w:ascii="Arial" w:eastAsia="Times New Roman" w:hAnsi="Arial" w:cs="Arial"/>
                <w:color w:val="FF0000"/>
                <w:sz w:val="14"/>
                <w:szCs w:val="14"/>
              </w:rPr>
              <w:t>2</w:t>
            </w:r>
            <w:r w:rsidR="00D91781" w:rsidRPr="001F52F4">
              <w:rPr>
                <w:rFonts w:ascii="Arial" w:eastAsia="Times New Roman" w:hAnsi="Arial" w:cs="Arial"/>
                <w:color w:val="FF0000"/>
                <w:sz w:val="14"/>
                <w:szCs w:val="14"/>
              </w:rPr>
              <w:t>,</w:t>
            </w:r>
            <w:r w:rsidR="00C4159D">
              <w:rPr>
                <w:rFonts w:ascii="Arial" w:eastAsia="Times New Roman" w:hAnsi="Arial" w:cs="Arial"/>
                <w:color w:val="FF0000"/>
                <w:sz w:val="14"/>
                <w:szCs w:val="14"/>
                <w:lang w:val="mk-MK"/>
              </w:rPr>
              <w:t>85</w:t>
            </w:r>
            <w:r w:rsidR="00D91781" w:rsidRPr="001F52F4">
              <w:rPr>
                <w:rFonts w:ascii="Arial" w:eastAsia="Times New Roman" w:hAnsi="Arial" w:cs="Arial"/>
                <w:color w:val="FF0000"/>
                <w:sz w:val="14"/>
                <w:szCs w:val="14"/>
              </w:rPr>
              <w:t>%</w:t>
            </w:r>
            <w:r w:rsidR="00D91781" w:rsidRPr="001F52F4">
              <w:rPr>
                <w:rFonts w:ascii="Arial" w:eastAsia="Times New Roman" w:hAnsi="Arial" w:cs="Arial"/>
                <w:color w:val="000000"/>
                <w:sz w:val="14"/>
                <w:szCs w:val="14"/>
              </w:rPr>
              <w:t xml:space="preserve"> номинална каматна стапка; </w:t>
            </w:r>
            <w:r w:rsidR="005622E2">
              <w:rPr>
                <w:rFonts w:ascii="Arial" w:eastAsia="Times New Roman" w:hAnsi="Arial" w:cs="Arial"/>
                <w:color w:val="FF0000"/>
                <w:sz w:val="14"/>
                <w:szCs w:val="14"/>
              </w:rPr>
              <w:t>0</w:t>
            </w:r>
            <w:r w:rsidR="00FB7ECC">
              <w:rPr>
                <w:rFonts w:ascii="Arial" w:eastAsia="Times New Roman" w:hAnsi="Arial" w:cs="Arial"/>
                <w:color w:val="FF0000"/>
                <w:sz w:val="14"/>
                <w:szCs w:val="14"/>
                <w:lang w:val="mk-MK"/>
              </w:rPr>
              <w:t>.5</w:t>
            </w:r>
            <w:r w:rsidR="00D91781" w:rsidRPr="001F52F4">
              <w:rPr>
                <w:rFonts w:ascii="Arial" w:eastAsia="Times New Roman" w:hAnsi="Arial" w:cs="Arial"/>
                <w:color w:val="FF0000"/>
                <w:sz w:val="14"/>
                <w:szCs w:val="14"/>
              </w:rPr>
              <w:t>%</w:t>
            </w:r>
            <w:r w:rsidR="00D91781" w:rsidRPr="001F52F4">
              <w:rPr>
                <w:rFonts w:ascii="Arial" w:eastAsia="Times New Roman" w:hAnsi="Arial" w:cs="Arial"/>
                <w:color w:val="000000"/>
                <w:sz w:val="14"/>
                <w:szCs w:val="14"/>
              </w:rPr>
              <w:t xml:space="preserve"> надомест за администрирање пресметан на одобрениот износ; </w:t>
            </w:r>
            <w:r w:rsidR="00D91781" w:rsidRPr="001F52F4">
              <w:rPr>
                <w:rFonts w:ascii="Arial" w:eastAsia="Times New Roman" w:hAnsi="Arial" w:cs="Arial"/>
                <w:color w:val="FF0000"/>
                <w:sz w:val="14"/>
                <w:szCs w:val="14"/>
              </w:rPr>
              <w:t>120</w:t>
            </w:r>
            <w:r w:rsidR="00D91781" w:rsidRPr="001F52F4">
              <w:rPr>
                <w:rFonts w:ascii="Arial" w:eastAsia="Times New Roman" w:hAnsi="Arial" w:cs="Arial"/>
                <w:color w:val="000000"/>
                <w:sz w:val="14"/>
                <w:szCs w:val="14"/>
              </w:rPr>
              <w:t xml:space="preserve"> месеци рок на отплата; наменски </w:t>
            </w:r>
            <w:r w:rsidR="00D91781" w:rsidRPr="00C052A5">
              <w:rPr>
                <w:rFonts w:ascii="Arial" w:eastAsia="Times New Roman" w:hAnsi="Arial" w:cs="Arial"/>
                <w:color w:val="000000"/>
                <w:sz w:val="14"/>
                <w:szCs w:val="14"/>
              </w:rPr>
              <w:t xml:space="preserve">депозит во висина од </w:t>
            </w:r>
            <w:r w:rsidR="00D91781" w:rsidRPr="00C052A5">
              <w:rPr>
                <w:rFonts w:ascii="Arial" w:eastAsia="Times New Roman" w:hAnsi="Arial" w:cs="Arial"/>
                <w:color w:val="FF0000"/>
                <w:sz w:val="14"/>
                <w:szCs w:val="14"/>
              </w:rPr>
              <w:t>640.500,00</w:t>
            </w:r>
            <w:r w:rsidR="00D91781" w:rsidRPr="00C052A5">
              <w:rPr>
                <w:rFonts w:ascii="Arial" w:eastAsia="Times New Roman" w:hAnsi="Arial" w:cs="Arial"/>
                <w:color w:val="000000"/>
                <w:sz w:val="14"/>
                <w:szCs w:val="14"/>
              </w:rPr>
              <w:t xml:space="preserve"> денари на кој се плаќа камата по годишна каматна стапка од </w:t>
            </w:r>
            <w:r w:rsidR="00FB7ECC" w:rsidRPr="00C052A5">
              <w:rPr>
                <w:rFonts w:ascii="Arial" w:eastAsia="Times New Roman" w:hAnsi="Arial" w:cs="Arial"/>
                <w:color w:val="FF0000"/>
                <w:sz w:val="14"/>
                <w:szCs w:val="14"/>
              </w:rPr>
              <w:t>0,</w:t>
            </w:r>
            <w:r w:rsidR="00DF11D0">
              <w:rPr>
                <w:rFonts w:ascii="Arial" w:eastAsia="Times New Roman" w:hAnsi="Arial" w:cs="Arial"/>
                <w:color w:val="FF0000"/>
                <w:sz w:val="14"/>
                <w:szCs w:val="14"/>
              </w:rPr>
              <w:t>85</w:t>
            </w:r>
            <w:r w:rsidR="00D91781" w:rsidRPr="00C052A5">
              <w:rPr>
                <w:rFonts w:ascii="Arial" w:eastAsia="Times New Roman" w:hAnsi="Arial" w:cs="Arial"/>
                <w:color w:val="FF0000"/>
                <w:sz w:val="14"/>
                <w:szCs w:val="14"/>
              </w:rPr>
              <w:t xml:space="preserve">%;  </w:t>
            </w:r>
            <w:r w:rsidR="00A7116D" w:rsidRPr="00C052A5">
              <w:rPr>
                <w:rFonts w:ascii="Arial" w:eastAsia="Times New Roman" w:hAnsi="Arial" w:cs="Arial"/>
                <w:sz w:val="14"/>
                <w:szCs w:val="14"/>
              </w:rPr>
              <w:t>6</w:t>
            </w:r>
            <w:r w:rsidR="00D91781" w:rsidRPr="00C052A5">
              <w:rPr>
                <w:rFonts w:ascii="Arial" w:eastAsia="Times New Roman" w:hAnsi="Arial" w:cs="Arial"/>
                <w:sz w:val="14"/>
                <w:szCs w:val="14"/>
              </w:rPr>
              <w:t>00 МКД апликативен трошок</w:t>
            </w:r>
          </w:p>
          <w:p w:rsidR="001F52F4" w:rsidRPr="00237661" w:rsidRDefault="00723812" w:rsidP="00723812">
            <w:pPr>
              <w:pStyle w:val="ListParagraph"/>
              <w:numPr>
                <w:ilvl w:val="0"/>
                <w:numId w:val="41"/>
              </w:numPr>
              <w:spacing w:after="0" w:line="240" w:lineRule="auto"/>
              <w:jc w:val="both"/>
              <w:rPr>
                <w:rFonts w:ascii="Arial" w:eastAsia="Times New Roman" w:hAnsi="Arial" w:cs="Arial"/>
                <w:color w:val="000000"/>
                <w:sz w:val="14"/>
                <w:szCs w:val="14"/>
              </w:rPr>
            </w:pPr>
            <w:r w:rsidRPr="00C052A5">
              <w:rPr>
                <w:rFonts w:ascii="Arial" w:eastAsia="Times New Roman" w:hAnsi="Arial" w:cs="Arial"/>
                <w:color w:val="FF0000"/>
                <w:sz w:val="14"/>
                <w:szCs w:val="14"/>
              </w:rPr>
              <w:t xml:space="preserve">СВТ </w:t>
            </w:r>
            <w:r w:rsidR="00DF11D0">
              <w:rPr>
                <w:rFonts w:ascii="Arial" w:eastAsia="Times New Roman" w:hAnsi="Arial" w:cs="Arial"/>
                <w:color w:val="FF0000"/>
                <w:sz w:val="14"/>
                <w:szCs w:val="14"/>
              </w:rPr>
              <w:t>2.89</w:t>
            </w:r>
            <w:r w:rsidR="00C052A5" w:rsidRPr="00C052A5">
              <w:rPr>
                <w:rFonts w:ascii="Arial" w:eastAsia="Times New Roman" w:hAnsi="Arial" w:cs="Arial"/>
                <w:color w:val="FF0000"/>
                <w:sz w:val="14"/>
                <w:szCs w:val="14"/>
              </w:rPr>
              <w:t xml:space="preserve">%, СВТ прилагодена </w:t>
            </w:r>
            <w:r w:rsidR="00DF11D0">
              <w:rPr>
                <w:rFonts w:ascii="Arial" w:eastAsia="Times New Roman" w:hAnsi="Arial" w:cs="Arial"/>
                <w:color w:val="FF0000"/>
                <w:sz w:val="14"/>
                <w:szCs w:val="14"/>
              </w:rPr>
              <w:t>3,58</w:t>
            </w:r>
            <w:r w:rsidR="00D91781" w:rsidRPr="00C052A5">
              <w:rPr>
                <w:rFonts w:ascii="Arial" w:eastAsia="Times New Roman" w:hAnsi="Arial" w:cs="Arial"/>
                <w:color w:val="FF0000"/>
                <w:sz w:val="14"/>
                <w:szCs w:val="14"/>
              </w:rPr>
              <w:t>% (со вклучен паричен тек од депозитот)</w:t>
            </w:r>
            <w:r w:rsidR="00D91781" w:rsidRPr="00C052A5">
              <w:rPr>
                <w:rFonts w:ascii="Arial" w:eastAsia="Times New Roman" w:hAnsi="Arial" w:cs="Arial"/>
                <w:sz w:val="14"/>
                <w:szCs w:val="14"/>
              </w:rPr>
              <w:t xml:space="preserve"> која е пресметана под следниве претпоставки: </w:t>
            </w:r>
            <w:r w:rsidR="00C052A5" w:rsidRPr="00C052A5">
              <w:rPr>
                <w:rFonts w:ascii="Arial" w:eastAsia="Times New Roman" w:hAnsi="Arial" w:cs="Arial"/>
                <w:color w:val="FF0000"/>
                <w:sz w:val="14"/>
                <w:szCs w:val="14"/>
              </w:rPr>
              <w:t>2,</w:t>
            </w:r>
            <w:r w:rsidR="00C052A5" w:rsidRPr="00C052A5">
              <w:rPr>
                <w:rFonts w:ascii="Arial" w:eastAsia="Times New Roman" w:hAnsi="Arial" w:cs="Arial"/>
                <w:color w:val="FF0000"/>
                <w:sz w:val="14"/>
                <w:szCs w:val="14"/>
                <w:lang w:val="mk-MK"/>
              </w:rPr>
              <w:t>5</w:t>
            </w:r>
            <w:r w:rsidR="00D91781" w:rsidRPr="00C052A5">
              <w:rPr>
                <w:rFonts w:ascii="Arial" w:eastAsia="Times New Roman" w:hAnsi="Arial" w:cs="Arial"/>
                <w:color w:val="FF0000"/>
                <w:sz w:val="14"/>
                <w:szCs w:val="14"/>
              </w:rPr>
              <w:t>0%</w:t>
            </w:r>
            <w:r w:rsidR="00D91781" w:rsidRPr="00C052A5">
              <w:rPr>
                <w:rFonts w:ascii="Arial" w:eastAsia="Times New Roman" w:hAnsi="Arial" w:cs="Arial"/>
                <w:sz w:val="14"/>
                <w:szCs w:val="14"/>
              </w:rPr>
              <w:t xml:space="preserve"> номинална каматна стапка</w:t>
            </w:r>
            <w:r w:rsidR="005622E2" w:rsidRPr="00C052A5">
              <w:rPr>
                <w:rFonts w:ascii="Arial" w:eastAsia="Times New Roman" w:hAnsi="Arial" w:cs="Arial"/>
                <w:color w:val="FF0000"/>
                <w:sz w:val="14"/>
                <w:szCs w:val="14"/>
              </w:rPr>
              <w:t>; 0</w:t>
            </w:r>
            <w:r w:rsidR="00D91781" w:rsidRPr="00C052A5">
              <w:rPr>
                <w:rFonts w:ascii="Arial" w:eastAsia="Times New Roman" w:hAnsi="Arial" w:cs="Arial"/>
                <w:color w:val="FF0000"/>
                <w:sz w:val="14"/>
                <w:szCs w:val="14"/>
              </w:rPr>
              <w:t>%</w:t>
            </w:r>
            <w:r w:rsidR="00D91781" w:rsidRPr="00C052A5">
              <w:rPr>
                <w:rFonts w:ascii="Arial" w:eastAsia="Times New Roman" w:hAnsi="Arial" w:cs="Arial"/>
                <w:sz w:val="14"/>
                <w:szCs w:val="14"/>
              </w:rPr>
              <w:t xml:space="preserve"> надомест за администрирање пресметан на одобрениот износ; </w:t>
            </w:r>
            <w:r w:rsidR="00D91781" w:rsidRPr="00C052A5">
              <w:rPr>
                <w:rFonts w:ascii="Arial" w:eastAsia="Times New Roman" w:hAnsi="Arial" w:cs="Arial"/>
                <w:color w:val="FF0000"/>
                <w:sz w:val="14"/>
                <w:szCs w:val="14"/>
              </w:rPr>
              <w:t>120</w:t>
            </w:r>
            <w:r w:rsidR="00D91781" w:rsidRPr="00C052A5">
              <w:rPr>
                <w:rFonts w:ascii="Arial" w:eastAsia="Times New Roman" w:hAnsi="Arial" w:cs="Arial"/>
                <w:sz w:val="14"/>
                <w:szCs w:val="14"/>
              </w:rPr>
              <w:t xml:space="preserve"> месеци рок на отплата; наменски депозит во висина од </w:t>
            </w:r>
            <w:r w:rsidR="00C052A5" w:rsidRPr="00C052A5">
              <w:rPr>
                <w:rFonts w:ascii="Arial" w:eastAsia="Times New Roman" w:hAnsi="Arial" w:cs="Arial"/>
                <w:color w:val="FF0000"/>
                <w:sz w:val="14"/>
                <w:szCs w:val="14"/>
              </w:rPr>
              <w:t>640.500</w:t>
            </w:r>
            <w:r w:rsidR="00D91781" w:rsidRPr="00C052A5">
              <w:rPr>
                <w:rFonts w:ascii="Arial" w:eastAsia="Times New Roman" w:hAnsi="Arial" w:cs="Arial"/>
                <w:color w:val="FF0000"/>
                <w:sz w:val="14"/>
                <w:szCs w:val="14"/>
              </w:rPr>
              <w:t>,00</w:t>
            </w:r>
            <w:r w:rsidR="00D91781" w:rsidRPr="00C052A5">
              <w:rPr>
                <w:rFonts w:ascii="Arial" w:eastAsia="Times New Roman" w:hAnsi="Arial" w:cs="Arial"/>
                <w:sz w:val="14"/>
                <w:szCs w:val="14"/>
              </w:rPr>
              <w:t xml:space="preserve"> денари на кој се плаќа камата по годишна каматна стапка од </w:t>
            </w:r>
            <w:r w:rsidR="00C052A5" w:rsidRPr="00C052A5">
              <w:rPr>
                <w:rFonts w:ascii="Arial" w:eastAsia="Times New Roman" w:hAnsi="Arial" w:cs="Arial"/>
                <w:color w:val="FF0000"/>
                <w:sz w:val="14"/>
                <w:szCs w:val="14"/>
              </w:rPr>
              <w:t>0,</w:t>
            </w:r>
            <w:r w:rsidR="00DF11D0">
              <w:rPr>
                <w:rFonts w:ascii="Arial" w:eastAsia="Times New Roman" w:hAnsi="Arial" w:cs="Arial"/>
                <w:color w:val="FF0000"/>
                <w:sz w:val="14"/>
                <w:szCs w:val="14"/>
              </w:rPr>
              <w:t>85</w:t>
            </w:r>
            <w:r w:rsidR="00D91781" w:rsidRPr="00C052A5">
              <w:rPr>
                <w:rFonts w:ascii="Arial" w:eastAsia="Times New Roman" w:hAnsi="Arial" w:cs="Arial"/>
                <w:color w:val="FF0000"/>
                <w:sz w:val="14"/>
                <w:szCs w:val="14"/>
              </w:rPr>
              <w:t xml:space="preserve">% </w:t>
            </w:r>
            <w:r w:rsidR="00D91781" w:rsidRPr="00C052A5">
              <w:rPr>
                <w:rFonts w:ascii="Arial" w:eastAsia="Times New Roman" w:hAnsi="Arial" w:cs="Arial"/>
                <w:sz w:val="14"/>
                <w:szCs w:val="14"/>
              </w:rPr>
              <w:t xml:space="preserve">и </w:t>
            </w:r>
            <w:r w:rsidR="00C052A5" w:rsidRPr="00C052A5">
              <w:rPr>
                <w:rFonts w:ascii="Arial" w:eastAsia="Times New Roman" w:hAnsi="Arial" w:cs="Arial"/>
                <w:color w:val="FF0000"/>
                <w:sz w:val="14"/>
                <w:szCs w:val="14"/>
              </w:rPr>
              <w:t>16,285</w:t>
            </w:r>
            <w:r w:rsidR="00D91781" w:rsidRPr="00C052A5">
              <w:rPr>
                <w:rFonts w:ascii="Arial" w:eastAsia="Times New Roman" w:hAnsi="Arial" w:cs="Arial"/>
                <w:color w:val="FF0000"/>
                <w:sz w:val="14"/>
                <w:szCs w:val="14"/>
              </w:rPr>
              <w:t xml:space="preserve"> МКД</w:t>
            </w:r>
            <w:r w:rsidR="00D91781" w:rsidRPr="00C052A5">
              <w:rPr>
                <w:rFonts w:ascii="Arial" w:eastAsia="Times New Roman" w:hAnsi="Arial" w:cs="Arial"/>
                <w:sz w:val="14"/>
                <w:szCs w:val="14"/>
              </w:rPr>
              <w:t xml:space="preserve"> еднократен трошок за животно осигурување кој </w:t>
            </w:r>
            <w:r w:rsidR="00C052A5" w:rsidRPr="00C052A5">
              <w:rPr>
                <w:rFonts w:ascii="Arial" w:eastAsia="Times New Roman" w:hAnsi="Arial" w:cs="Arial"/>
                <w:sz w:val="14"/>
                <w:szCs w:val="14"/>
                <w:lang w:val="mk-MK"/>
              </w:rPr>
              <w:t xml:space="preserve">се наплаќа </w:t>
            </w:r>
            <w:r w:rsidR="00D91781" w:rsidRPr="00C052A5">
              <w:rPr>
                <w:rFonts w:ascii="Arial" w:eastAsia="Times New Roman" w:hAnsi="Arial" w:cs="Arial"/>
                <w:sz w:val="14"/>
                <w:szCs w:val="14"/>
              </w:rPr>
              <w:t xml:space="preserve">во моментот на реализација </w:t>
            </w:r>
            <w:r w:rsidR="00A7116D" w:rsidRPr="00C052A5">
              <w:rPr>
                <w:rFonts w:ascii="Arial" w:eastAsia="Times New Roman" w:hAnsi="Arial" w:cs="Arial"/>
                <w:sz w:val="14"/>
                <w:szCs w:val="14"/>
              </w:rPr>
              <w:t>на кредит;  6</w:t>
            </w:r>
            <w:r w:rsidR="00D91781" w:rsidRPr="00C052A5">
              <w:rPr>
                <w:rFonts w:ascii="Arial" w:eastAsia="Times New Roman" w:hAnsi="Arial" w:cs="Arial"/>
                <w:sz w:val="14"/>
                <w:szCs w:val="14"/>
              </w:rPr>
              <w:t>00 МКД апликативен трошок</w:t>
            </w:r>
          </w:p>
          <w:p w:rsidR="00237661" w:rsidRPr="00C052A5" w:rsidRDefault="00237661" w:rsidP="00237661">
            <w:pPr>
              <w:pStyle w:val="ListParagraph"/>
              <w:numPr>
                <w:ilvl w:val="0"/>
                <w:numId w:val="41"/>
              </w:numPr>
              <w:spacing w:after="0" w:line="240" w:lineRule="auto"/>
              <w:jc w:val="both"/>
              <w:rPr>
                <w:rFonts w:ascii="Arial" w:eastAsia="Times New Roman" w:hAnsi="Arial" w:cs="Arial"/>
                <w:color w:val="000000"/>
                <w:sz w:val="14"/>
                <w:szCs w:val="14"/>
              </w:rPr>
            </w:pPr>
            <w:r w:rsidRPr="00C052A5">
              <w:rPr>
                <w:rFonts w:ascii="Arial" w:eastAsia="Times New Roman" w:hAnsi="Arial" w:cs="Arial"/>
                <w:color w:val="FF0000"/>
                <w:sz w:val="14"/>
                <w:szCs w:val="14"/>
              </w:rPr>
              <w:t xml:space="preserve">СВТ </w:t>
            </w:r>
            <w:r w:rsidRPr="00C052A5">
              <w:rPr>
                <w:rFonts w:ascii="Arial" w:eastAsia="Times New Roman" w:hAnsi="Arial" w:cs="Arial"/>
                <w:color w:val="FF0000"/>
                <w:sz w:val="14"/>
                <w:szCs w:val="14"/>
                <w:lang w:val="mk-MK"/>
              </w:rPr>
              <w:t>3</w:t>
            </w:r>
            <w:r>
              <w:rPr>
                <w:rFonts w:ascii="Arial" w:eastAsia="Times New Roman" w:hAnsi="Arial" w:cs="Arial"/>
                <w:color w:val="FF0000"/>
                <w:sz w:val="14"/>
                <w:szCs w:val="14"/>
              </w:rPr>
              <w:t>,39%, СВТ прилагодена 4,54</w:t>
            </w:r>
            <w:r w:rsidRPr="00C052A5">
              <w:rPr>
                <w:rFonts w:ascii="Arial" w:eastAsia="Times New Roman" w:hAnsi="Arial" w:cs="Arial"/>
                <w:color w:val="FF0000"/>
                <w:sz w:val="14"/>
                <w:szCs w:val="14"/>
              </w:rPr>
              <w:t>% (со вклучен паричен тек од депозитот)</w:t>
            </w:r>
            <w:r w:rsidRPr="00C052A5">
              <w:rPr>
                <w:rFonts w:ascii="Arial" w:eastAsia="Times New Roman" w:hAnsi="Arial" w:cs="Arial"/>
                <w:sz w:val="14"/>
                <w:szCs w:val="14"/>
              </w:rPr>
              <w:t xml:space="preserve"> која е пресметана под следниве претпоставки: </w:t>
            </w:r>
            <w:r w:rsidRPr="00C052A5">
              <w:rPr>
                <w:rFonts w:ascii="Arial" w:eastAsia="Times New Roman" w:hAnsi="Arial" w:cs="Arial"/>
                <w:color w:val="FF0000"/>
                <w:sz w:val="14"/>
                <w:szCs w:val="14"/>
              </w:rPr>
              <w:t>2,</w:t>
            </w:r>
            <w:r w:rsidRPr="00C052A5">
              <w:rPr>
                <w:rFonts w:ascii="Arial" w:eastAsia="Times New Roman" w:hAnsi="Arial" w:cs="Arial"/>
                <w:color w:val="FF0000"/>
                <w:sz w:val="14"/>
                <w:szCs w:val="14"/>
                <w:lang w:val="mk-MK"/>
              </w:rPr>
              <w:t>5</w:t>
            </w:r>
            <w:r w:rsidRPr="00C052A5">
              <w:rPr>
                <w:rFonts w:ascii="Arial" w:eastAsia="Times New Roman" w:hAnsi="Arial" w:cs="Arial"/>
                <w:color w:val="FF0000"/>
                <w:sz w:val="14"/>
                <w:szCs w:val="14"/>
              </w:rPr>
              <w:t>0%</w:t>
            </w:r>
            <w:r w:rsidRPr="00C052A5">
              <w:rPr>
                <w:rFonts w:ascii="Arial" w:eastAsia="Times New Roman" w:hAnsi="Arial" w:cs="Arial"/>
                <w:sz w:val="14"/>
                <w:szCs w:val="14"/>
              </w:rPr>
              <w:t xml:space="preserve"> номинална каматна стапка</w:t>
            </w:r>
            <w:r w:rsidRPr="00C052A5">
              <w:rPr>
                <w:rFonts w:ascii="Arial" w:eastAsia="Times New Roman" w:hAnsi="Arial" w:cs="Arial"/>
                <w:color w:val="FF0000"/>
                <w:sz w:val="14"/>
                <w:szCs w:val="14"/>
              </w:rPr>
              <w:t>; 0%</w:t>
            </w:r>
            <w:r w:rsidRPr="00C052A5">
              <w:rPr>
                <w:rFonts w:ascii="Arial" w:eastAsia="Times New Roman" w:hAnsi="Arial" w:cs="Arial"/>
                <w:sz w:val="14"/>
                <w:szCs w:val="14"/>
              </w:rPr>
              <w:t xml:space="preserve"> надомест за администрирање пресметан на одобрениот износ; </w:t>
            </w:r>
            <w:r w:rsidRPr="00C052A5">
              <w:rPr>
                <w:rFonts w:ascii="Arial" w:eastAsia="Times New Roman" w:hAnsi="Arial" w:cs="Arial"/>
                <w:color w:val="FF0000"/>
                <w:sz w:val="14"/>
                <w:szCs w:val="14"/>
              </w:rPr>
              <w:t>120</w:t>
            </w:r>
            <w:r w:rsidRPr="00C052A5">
              <w:rPr>
                <w:rFonts w:ascii="Arial" w:eastAsia="Times New Roman" w:hAnsi="Arial" w:cs="Arial"/>
                <w:sz w:val="14"/>
                <w:szCs w:val="14"/>
              </w:rPr>
              <w:t xml:space="preserve"> месеци рок на отплата; наменски депозит во висина од </w:t>
            </w:r>
            <w:r w:rsidRPr="00C052A5">
              <w:rPr>
                <w:rFonts w:ascii="Arial" w:eastAsia="Times New Roman" w:hAnsi="Arial" w:cs="Arial"/>
                <w:color w:val="FF0000"/>
                <w:sz w:val="14"/>
                <w:szCs w:val="14"/>
              </w:rPr>
              <w:t>640.500,00</w:t>
            </w:r>
            <w:r w:rsidRPr="00C052A5">
              <w:rPr>
                <w:rFonts w:ascii="Arial" w:eastAsia="Times New Roman" w:hAnsi="Arial" w:cs="Arial"/>
                <w:sz w:val="14"/>
                <w:szCs w:val="14"/>
              </w:rPr>
              <w:t xml:space="preserve"> денари на кој се плаќа камата по годишна каматна стапка од </w:t>
            </w:r>
            <w:r w:rsidRPr="00C052A5">
              <w:rPr>
                <w:rFonts w:ascii="Arial" w:eastAsia="Times New Roman" w:hAnsi="Arial" w:cs="Arial"/>
                <w:color w:val="FF0000"/>
                <w:sz w:val="14"/>
                <w:szCs w:val="14"/>
              </w:rPr>
              <w:t xml:space="preserve">0,60% </w:t>
            </w:r>
            <w:r w:rsidRPr="00C052A5">
              <w:rPr>
                <w:rFonts w:ascii="Arial" w:eastAsia="Times New Roman" w:hAnsi="Arial" w:cs="Arial"/>
                <w:sz w:val="14"/>
                <w:szCs w:val="14"/>
              </w:rPr>
              <w:t xml:space="preserve">и </w:t>
            </w:r>
            <w:r>
              <w:rPr>
                <w:rFonts w:ascii="Arial" w:eastAsia="Times New Roman" w:hAnsi="Arial" w:cs="Arial"/>
                <w:color w:val="FF0000"/>
                <w:sz w:val="14"/>
                <w:szCs w:val="14"/>
                <w:lang w:val="mk-MK"/>
              </w:rPr>
              <w:t>267</w:t>
            </w:r>
            <w:r w:rsidRPr="00C052A5">
              <w:rPr>
                <w:rFonts w:ascii="Arial" w:eastAsia="Times New Roman" w:hAnsi="Arial" w:cs="Arial"/>
                <w:color w:val="FF0000"/>
                <w:sz w:val="14"/>
                <w:szCs w:val="14"/>
              </w:rPr>
              <w:t xml:space="preserve"> МКД</w:t>
            </w:r>
            <w:r w:rsidRPr="00C052A5">
              <w:rPr>
                <w:rFonts w:ascii="Arial" w:eastAsia="Times New Roman" w:hAnsi="Arial" w:cs="Arial"/>
                <w:sz w:val="14"/>
                <w:szCs w:val="14"/>
              </w:rPr>
              <w:t xml:space="preserve"> </w:t>
            </w:r>
            <w:r>
              <w:rPr>
                <w:rFonts w:ascii="Arial" w:eastAsia="Times New Roman" w:hAnsi="Arial" w:cs="Arial"/>
                <w:sz w:val="14"/>
                <w:szCs w:val="14"/>
                <w:lang w:val="mk-MK"/>
              </w:rPr>
              <w:t>месечен</w:t>
            </w:r>
            <w:r w:rsidRPr="00C052A5">
              <w:rPr>
                <w:rFonts w:ascii="Arial" w:eastAsia="Times New Roman" w:hAnsi="Arial" w:cs="Arial"/>
                <w:sz w:val="14"/>
                <w:szCs w:val="14"/>
              </w:rPr>
              <w:t xml:space="preserve"> трошок за животно осигурување на кредит;  600 МКД апликативен трошок</w:t>
            </w:r>
          </w:p>
          <w:p w:rsidR="00D91781" w:rsidRPr="001F52F4" w:rsidRDefault="00DF11D0" w:rsidP="00723812">
            <w:pPr>
              <w:pStyle w:val="ListParagraph"/>
              <w:numPr>
                <w:ilvl w:val="0"/>
                <w:numId w:val="41"/>
              </w:numPr>
              <w:spacing w:after="0" w:line="240" w:lineRule="auto"/>
              <w:jc w:val="both"/>
              <w:rPr>
                <w:rFonts w:ascii="Arial" w:eastAsia="Times New Roman" w:hAnsi="Arial" w:cs="Arial"/>
                <w:color w:val="000000"/>
                <w:sz w:val="14"/>
                <w:szCs w:val="14"/>
              </w:rPr>
            </w:pPr>
            <w:r>
              <w:rPr>
                <w:rFonts w:ascii="Arial" w:eastAsia="Times New Roman" w:hAnsi="Arial" w:cs="Arial"/>
                <w:color w:val="FF0000"/>
                <w:sz w:val="14"/>
                <w:szCs w:val="14"/>
                <w:lang w:val="mk-MK"/>
              </w:rPr>
              <w:t xml:space="preserve">701,767,00 </w:t>
            </w:r>
            <w:r w:rsidR="00D91781" w:rsidRPr="00C052A5">
              <w:rPr>
                <w:rFonts w:ascii="Arial" w:eastAsia="Times New Roman" w:hAnsi="Arial" w:cs="Arial"/>
                <w:color w:val="000000"/>
                <w:sz w:val="14"/>
                <w:szCs w:val="14"/>
              </w:rPr>
              <w:t xml:space="preserve">денари / </w:t>
            </w:r>
            <w:r>
              <w:rPr>
                <w:rFonts w:ascii="Arial" w:eastAsia="Times New Roman" w:hAnsi="Arial" w:cs="Arial"/>
                <w:color w:val="FF0000"/>
                <w:sz w:val="14"/>
                <w:szCs w:val="14"/>
              </w:rPr>
              <w:t>698.408</w:t>
            </w:r>
            <w:r w:rsidRPr="00C052A5">
              <w:rPr>
                <w:rFonts w:ascii="Arial" w:eastAsia="Times New Roman" w:hAnsi="Arial" w:cs="Arial"/>
                <w:color w:val="FF0000"/>
                <w:sz w:val="14"/>
                <w:szCs w:val="14"/>
              </w:rPr>
              <w:t>,00</w:t>
            </w:r>
            <w:r w:rsidRPr="00C052A5">
              <w:rPr>
                <w:rFonts w:ascii="Arial" w:eastAsia="Times New Roman" w:hAnsi="Arial" w:cs="Arial"/>
                <w:color w:val="000000"/>
                <w:sz w:val="14"/>
                <w:szCs w:val="14"/>
              </w:rPr>
              <w:t xml:space="preserve"> </w:t>
            </w:r>
            <w:r w:rsidR="00D91781" w:rsidRPr="00C052A5">
              <w:rPr>
                <w:rFonts w:ascii="Arial" w:eastAsia="Times New Roman" w:hAnsi="Arial" w:cs="Arial"/>
                <w:color w:val="000000"/>
                <w:sz w:val="14"/>
                <w:szCs w:val="14"/>
              </w:rPr>
              <w:t>денари</w:t>
            </w:r>
            <w:r w:rsidR="00237661">
              <w:rPr>
                <w:rFonts w:ascii="Arial" w:eastAsia="Times New Roman" w:hAnsi="Arial" w:cs="Arial"/>
                <w:color w:val="000000"/>
                <w:sz w:val="14"/>
                <w:szCs w:val="14"/>
                <w:lang w:val="mk-MK"/>
              </w:rPr>
              <w:t xml:space="preserve">/ </w:t>
            </w:r>
            <w:r w:rsidR="00237661" w:rsidRPr="00237661">
              <w:rPr>
                <w:rFonts w:ascii="Arial" w:eastAsia="Times New Roman" w:hAnsi="Arial" w:cs="Arial"/>
                <w:color w:val="FF0000"/>
                <w:sz w:val="14"/>
                <w:szCs w:val="14"/>
                <w:lang w:val="mk-MK"/>
              </w:rPr>
              <w:t xml:space="preserve">716,668 </w:t>
            </w:r>
            <w:r w:rsidR="00237661">
              <w:rPr>
                <w:rFonts w:ascii="Arial" w:eastAsia="Times New Roman" w:hAnsi="Arial" w:cs="Arial"/>
                <w:color w:val="000000"/>
                <w:sz w:val="14"/>
                <w:szCs w:val="14"/>
                <w:lang w:val="mk-MK"/>
              </w:rPr>
              <w:t>денари</w:t>
            </w:r>
            <w:r w:rsidR="00D91781" w:rsidRPr="00C052A5">
              <w:rPr>
                <w:rFonts w:ascii="Arial" w:eastAsia="Times New Roman" w:hAnsi="Arial" w:cs="Arial"/>
                <w:color w:val="000000"/>
                <w:sz w:val="14"/>
                <w:szCs w:val="14"/>
              </w:rPr>
              <w:t xml:space="preserve"> (без осигурување/ со вклучено животно осигурување-еднократно</w:t>
            </w:r>
            <w:r w:rsidR="003F5B97">
              <w:rPr>
                <w:rFonts w:ascii="Arial" w:eastAsia="Times New Roman" w:hAnsi="Arial" w:cs="Arial"/>
                <w:color w:val="000000"/>
                <w:sz w:val="14"/>
                <w:szCs w:val="14"/>
                <w:lang w:val="mk-MK"/>
              </w:rPr>
              <w:t>/ со животно повеќекратно</w:t>
            </w:r>
            <w:r w:rsidR="00D91781" w:rsidRPr="00C052A5">
              <w:rPr>
                <w:rFonts w:ascii="Arial" w:eastAsia="Times New Roman" w:hAnsi="Arial" w:cs="Arial"/>
                <w:color w:val="000000"/>
                <w:sz w:val="14"/>
                <w:szCs w:val="14"/>
              </w:rPr>
              <w:t>) е вкупниот износ кој го плаќа потрошувачот заедно со главницата, каматата, надоместокот за администрирање, надоместокот за</w:t>
            </w:r>
            <w:r w:rsidR="00D91781" w:rsidRPr="001F52F4">
              <w:rPr>
                <w:rFonts w:ascii="Arial" w:eastAsia="Times New Roman" w:hAnsi="Arial" w:cs="Arial"/>
                <w:color w:val="000000"/>
                <w:sz w:val="14"/>
                <w:szCs w:val="14"/>
              </w:rPr>
              <w:t xml:space="preserve"> аплицирање и надоместокот за животно осигурување, (под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
        </w:tc>
      </w:tr>
      <w:tr w:rsidR="00D91781" w:rsidRPr="00197A08" w:rsidTr="001F52F4">
        <w:trPr>
          <w:trHeight w:val="1536"/>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roofErr w:type="gramEnd"/>
          </w:p>
        </w:tc>
        <w:tc>
          <w:tcPr>
            <w:tcW w:w="5244" w:type="dxa"/>
            <w:tcBorders>
              <w:top w:val="nil"/>
              <w:left w:val="nil"/>
              <w:bottom w:val="single" w:sz="4" w:space="0" w:color="auto"/>
              <w:right w:val="single" w:sz="4" w:space="0" w:color="auto"/>
            </w:tcBorders>
            <w:shd w:val="clear" w:color="000000" w:fill="FFFFFF"/>
            <w:hideMark/>
          </w:tcPr>
          <w:p w:rsidR="00D91781" w:rsidRPr="00197A08" w:rsidRDefault="000C7B7F"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Месечен трошок за животно осигурување согласно Договорот за осигурување/ Полисата, којшто </w:t>
            </w:r>
            <w:r>
              <w:rPr>
                <w:rFonts w:ascii="Arial" w:eastAsia="Times New Roman" w:hAnsi="Arial" w:cs="Arial"/>
                <w:color w:val="000000"/>
                <w:sz w:val="14"/>
                <w:szCs w:val="14"/>
                <w:lang w:val="mk-MK"/>
              </w:rPr>
              <w:t xml:space="preserve">не </w:t>
            </w:r>
            <w:r w:rsidRPr="00197A08">
              <w:rPr>
                <w:rFonts w:ascii="Arial" w:eastAsia="Times New Roman" w:hAnsi="Arial" w:cs="Arial"/>
                <w:color w:val="000000"/>
                <w:sz w:val="14"/>
                <w:szCs w:val="14"/>
              </w:rPr>
              <w:t>е вклучен во месечната отплата на кредитот</w:t>
            </w:r>
            <w:r>
              <w:rPr>
                <w:rFonts w:ascii="Arial" w:eastAsia="Times New Roman" w:hAnsi="Arial" w:cs="Arial"/>
                <w:color w:val="000000"/>
                <w:sz w:val="14"/>
                <w:szCs w:val="14"/>
                <w:lang w:val="mk-MK"/>
              </w:rPr>
              <w:t xml:space="preserve"> и се отплаќа со засебен траен налог</w:t>
            </w:r>
            <w:r w:rsidRPr="00197A08">
              <w:rPr>
                <w:rFonts w:ascii="Arial" w:eastAsia="Times New Roman" w:hAnsi="Arial" w:cs="Arial"/>
                <w:color w:val="000000"/>
                <w:sz w:val="14"/>
                <w:szCs w:val="14"/>
              </w:rPr>
              <w:t>. Еднократниот трошок за животно осигурување е вклучен во месечната отплата на кредитот.</w:t>
            </w:r>
          </w:p>
        </w:tc>
      </w:tr>
      <w:tr w:rsidR="00D91781" w:rsidRPr="00197A08" w:rsidTr="001F52F4">
        <w:trPr>
          <w:trHeight w:val="99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D91781" w:rsidRPr="00197A08" w:rsidTr="001F52F4">
        <w:trPr>
          <w:trHeight w:val="834"/>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C87958">
        <w:trPr>
          <w:trHeight w:val="26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244" w:type="dxa"/>
            <w:tcBorders>
              <w:top w:val="nil"/>
              <w:left w:val="nil"/>
              <w:bottom w:val="single" w:sz="4" w:space="0" w:color="auto"/>
              <w:right w:val="single" w:sz="4" w:space="0" w:color="auto"/>
            </w:tcBorders>
            <w:shd w:val="clear" w:color="000000" w:fill="FFFFFF"/>
            <w:hideMark/>
          </w:tcPr>
          <w:p w:rsidR="00A72853" w:rsidRDefault="005622E2" w:rsidP="00A72853">
            <w:pPr>
              <w:pStyle w:val="ListParagraph"/>
              <w:numPr>
                <w:ilvl w:val="0"/>
                <w:numId w:val="43"/>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0</w:t>
            </w:r>
            <w:r w:rsidR="002566D3">
              <w:rPr>
                <w:rFonts w:ascii="Arial" w:eastAsia="Times New Roman" w:hAnsi="Arial" w:cs="Arial"/>
                <w:color w:val="FF0000"/>
                <w:sz w:val="14"/>
                <w:szCs w:val="14"/>
                <w:lang w:val="mk-MK"/>
              </w:rPr>
              <w:t>.5</w:t>
            </w:r>
            <w:r w:rsidR="00D91781" w:rsidRPr="00A72853">
              <w:rPr>
                <w:rFonts w:ascii="Arial" w:eastAsia="Times New Roman" w:hAnsi="Arial" w:cs="Arial"/>
                <w:color w:val="FF0000"/>
                <w:sz w:val="14"/>
                <w:szCs w:val="14"/>
              </w:rPr>
              <w:t>%</w:t>
            </w:r>
            <w:r w:rsidR="00D91781" w:rsidRPr="00A72853">
              <w:rPr>
                <w:rFonts w:ascii="Arial" w:eastAsia="Times New Roman" w:hAnsi="Arial" w:cs="Arial"/>
                <w:color w:val="000000"/>
                <w:sz w:val="14"/>
                <w:szCs w:val="14"/>
              </w:rPr>
              <w:t xml:space="preserve"> надомест за администрирање пресметан на одобрениот износ на кредит кој е вклучен во пресметката на СВТ;</w:t>
            </w:r>
          </w:p>
          <w:p w:rsidR="00A72853" w:rsidRPr="00A72853" w:rsidRDefault="00A7116D" w:rsidP="00A72853">
            <w:pPr>
              <w:pStyle w:val="ListParagraph"/>
              <w:numPr>
                <w:ilvl w:val="0"/>
                <w:numId w:val="43"/>
              </w:num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6</w:t>
            </w:r>
            <w:r w:rsidR="00D91781" w:rsidRPr="00A72853">
              <w:rPr>
                <w:rFonts w:ascii="Arial" w:eastAsia="Times New Roman" w:hAnsi="Arial" w:cs="Arial"/>
                <w:color w:val="000000"/>
                <w:sz w:val="14"/>
                <w:szCs w:val="14"/>
              </w:rPr>
              <w:t>00,00 денар</w:t>
            </w:r>
            <w:r w:rsidR="002566D3">
              <w:rPr>
                <w:rFonts w:ascii="Arial" w:eastAsia="Times New Roman" w:hAnsi="Arial" w:cs="Arial"/>
                <w:color w:val="000000"/>
                <w:sz w:val="14"/>
                <w:szCs w:val="14"/>
              </w:rPr>
              <w:t xml:space="preserve">и надомест за аплицирање кој </w:t>
            </w:r>
            <w:r w:rsidR="00D91781" w:rsidRPr="00A72853">
              <w:rPr>
                <w:rFonts w:ascii="Arial" w:eastAsia="Times New Roman" w:hAnsi="Arial" w:cs="Arial"/>
                <w:color w:val="000000"/>
                <w:sz w:val="14"/>
                <w:szCs w:val="14"/>
              </w:rPr>
              <w:t xml:space="preserve">е вклучен во пресметката на СВТ;   </w:t>
            </w:r>
          </w:p>
          <w:p w:rsidR="00D91781" w:rsidRPr="00A72853" w:rsidRDefault="00D91781" w:rsidP="00723812">
            <w:pPr>
              <w:spacing w:after="0" w:line="240" w:lineRule="auto"/>
              <w:jc w:val="both"/>
              <w:rPr>
                <w:rFonts w:ascii="Arial" w:eastAsia="Times New Roman" w:hAnsi="Arial" w:cs="Arial"/>
                <w:color w:val="000000"/>
                <w:sz w:val="14"/>
                <w:szCs w:val="14"/>
              </w:rPr>
            </w:pPr>
            <w:r w:rsidRPr="00A72853">
              <w:rPr>
                <w:rFonts w:ascii="Arial" w:eastAsia="Times New Roman" w:hAnsi="Arial" w:cs="Arial"/>
                <w:color w:val="000000"/>
                <w:sz w:val="14"/>
                <w:szCs w:val="14"/>
              </w:rPr>
              <w:t xml:space="preserve">Доколку во текот на отплатата на кредитот дојде до промена на износот,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D91781" w:rsidRPr="00197A08" w:rsidTr="001F52F4">
        <w:trPr>
          <w:trHeight w:val="3167"/>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C4159D">
            <w:pPr>
              <w:spacing w:after="0" w:line="240" w:lineRule="auto"/>
              <w:jc w:val="both"/>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00C4159D">
              <w:rPr>
                <w:rFonts w:ascii="Arial" w:eastAsia="Times New Roman" w:hAnsi="Arial" w:cs="Arial"/>
                <w:color w:val="FF0000"/>
                <w:sz w:val="14"/>
                <w:szCs w:val="14"/>
                <w:lang w:val="mk-MK"/>
              </w:rPr>
              <w:t>10</w:t>
            </w:r>
            <w:r w:rsidR="00A94D25">
              <w:rPr>
                <w:rFonts w:ascii="Arial" w:eastAsia="Times New Roman" w:hAnsi="Arial" w:cs="Arial"/>
                <w:color w:val="FF0000"/>
                <w:sz w:val="14"/>
                <w:szCs w:val="14"/>
                <w:lang w:val="mk-MK"/>
              </w:rPr>
              <w:t>.</w:t>
            </w:r>
            <w:r w:rsidR="00C4159D">
              <w:rPr>
                <w:rFonts w:ascii="Arial" w:eastAsia="Times New Roman" w:hAnsi="Arial" w:cs="Arial"/>
                <w:color w:val="FF0000"/>
                <w:sz w:val="14"/>
                <w:szCs w:val="14"/>
                <w:lang w:val="mk-MK"/>
              </w:rPr>
              <w:t>00</w:t>
            </w:r>
            <w:r w:rsidRPr="00197A08">
              <w:rPr>
                <w:rFonts w:ascii="Arial" w:eastAsia="Times New Roman" w:hAnsi="Arial" w:cs="Arial"/>
                <w:color w:val="FF0000"/>
                <w:sz w:val="14"/>
                <w:szCs w:val="14"/>
              </w:rPr>
              <w:t xml:space="preserve">% </w:t>
            </w:r>
            <w:r w:rsidRPr="00197A08">
              <w:rPr>
                <w:rFonts w:ascii="Arial" w:eastAsia="Times New Roman" w:hAnsi="Arial" w:cs="Arial"/>
                <w:color w:val="000000"/>
                <w:sz w:val="14"/>
                <w:szCs w:val="14"/>
              </w:rPr>
              <w:t>годишно. Висината на стапката на казнената камата се определува за секое полугодие и тоа во висина на референтната каматна стапка определена од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М зголемена за осум процентни поени.</w:t>
            </w:r>
            <w:r w:rsidRPr="00197A08">
              <w:rPr>
                <w:rFonts w:ascii="Arial" w:eastAsia="Times New Roman" w:hAnsi="Arial" w:cs="Arial"/>
                <w:color w:val="000000"/>
                <w:sz w:val="14"/>
                <w:szCs w:val="14"/>
              </w:rPr>
              <w:br/>
              <w:t>Трошоци за неисполнување (целосно или делумно) и/или ненавремено исполнување на обврските за плаќање:</w:t>
            </w:r>
            <w:r w:rsidRPr="00197A08">
              <w:rPr>
                <w:rFonts w:ascii="Arial" w:eastAsia="Times New Roman" w:hAnsi="Arial" w:cs="Arial"/>
                <w:color w:val="000000"/>
                <w:sz w:val="14"/>
                <w:szCs w:val="14"/>
              </w:rPr>
              <w:br/>
              <w:t>-трошок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t>Во случај на ненавремено подмирување на обврските по кредитот, согласно Законот за облигациони односи и Законот за договорен залог, банката има право вкупните побарувања по кредитот (главница, камата, трошоци) да ги смета за целосно доспеани и да пристапи кон присилна наплата на побарувањето со активирање на заложното право на наменскиот депозит.</w:t>
            </w:r>
          </w:p>
        </w:tc>
      </w:tr>
      <w:tr w:rsidR="00D91781" w:rsidRPr="00197A08" w:rsidTr="00C87958">
        <w:trPr>
          <w:trHeight w:val="255"/>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5529"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244"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C87958">
        <w:trPr>
          <w:trHeight w:val="144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сте ги добиле информациите и условите од договорот. 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D91781" w:rsidRPr="00197A08" w:rsidTr="00C87958">
        <w:trPr>
          <w:trHeight w:val="705"/>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w:t>
            </w:r>
            <w:r w:rsidRPr="00197A08">
              <w:rPr>
                <w:rFonts w:ascii="Arial" w:eastAsia="Times New Roman" w:hAnsi="Arial" w:cs="Arial"/>
                <w:color w:val="000000"/>
                <w:sz w:val="14"/>
                <w:szCs w:val="14"/>
              </w:rPr>
              <w:br/>
              <w:t>надоместокот којшто треба да го платите и начинот на неговото одредување.</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D91781" w:rsidRPr="00197A08" w:rsidTr="00C87958">
        <w:trPr>
          <w:trHeight w:val="765"/>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Раскинување на договорот за потрошувачки </w:t>
            </w:r>
            <w:proofErr w:type="gramStart"/>
            <w:r w:rsidRPr="00197A08">
              <w:rPr>
                <w:rFonts w:ascii="Arial" w:eastAsia="Times New Roman" w:hAnsi="Arial" w:cs="Arial"/>
                <w:color w:val="000000"/>
                <w:sz w:val="14"/>
                <w:szCs w:val="14"/>
              </w:rPr>
              <w:t>кредит</w:t>
            </w:r>
            <w:proofErr w:type="gramEnd"/>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D91781" w:rsidRPr="00197A08" w:rsidTr="001F52F4">
        <w:trPr>
          <w:trHeight w:val="1078"/>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D91781" w:rsidRPr="00197A08" w:rsidTr="001F52F4">
        <w:trPr>
          <w:trHeight w:val="852"/>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поднесувањето на барањето не сака да пристапи кон склучување на договорот за потрошувачки кредит.</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предлог-договор за кредит во моментот на аплицирање за кредит.</w:t>
            </w:r>
          </w:p>
        </w:tc>
      </w:tr>
      <w:tr w:rsidR="00D91781" w:rsidRPr="00197A08" w:rsidTr="00C87958">
        <w:trPr>
          <w:trHeight w:val="480"/>
        </w:trPr>
        <w:tc>
          <w:tcPr>
            <w:tcW w:w="5529"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244"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D91781" w:rsidRPr="00197A08" w:rsidTr="00C87958">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__________________________</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5529"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244"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585"/>
        </w:trPr>
        <w:tc>
          <w:tcPr>
            <w:tcW w:w="10773"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износ зависи од кредитоспособноста на клиентот по извршената кредитна анализа.</w:t>
            </w:r>
          </w:p>
        </w:tc>
      </w:tr>
    </w:tbl>
    <w:p w:rsidR="00D91781" w:rsidRPr="00197A08" w:rsidRDefault="00D91781">
      <w:pPr>
        <w:rPr>
          <w:rFonts w:ascii="Arial" w:hAnsi="Arial" w:cs="Arial"/>
          <w:sz w:val="14"/>
          <w:szCs w:val="14"/>
        </w:rPr>
      </w:pPr>
    </w:p>
    <w:p w:rsidR="00D91781" w:rsidRPr="00197A08" w:rsidRDefault="00D91781">
      <w:pPr>
        <w:rPr>
          <w:rFonts w:ascii="Arial" w:hAnsi="Arial" w:cs="Arial"/>
          <w:sz w:val="14"/>
          <w:szCs w:val="14"/>
        </w:rPr>
      </w:pPr>
      <w:r w:rsidRPr="00197A08">
        <w:rPr>
          <w:rFonts w:ascii="Arial" w:hAnsi="Arial" w:cs="Arial"/>
          <w:sz w:val="14"/>
          <w:szCs w:val="14"/>
        </w:rPr>
        <w:br w:type="page"/>
      </w:r>
    </w:p>
    <w:tbl>
      <w:tblPr>
        <w:tblW w:w="10773" w:type="dxa"/>
        <w:tblLook w:val="04A0" w:firstRow="1" w:lastRow="0" w:firstColumn="1" w:lastColumn="0" w:noHBand="0" w:noVBand="1"/>
      </w:tblPr>
      <w:tblGrid>
        <w:gridCol w:w="4962"/>
        <w:gridCol w:w="5811"/>
      </w:tblGrid>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10773"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jc w:val="center"/>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ФОРМУЛАР</w:t>
            </w:r>
          </w:p>
        </w:tc>
      </w:tr>
      <w:tr w:rsidR="00D91781" w:rsidRPr="00197A08" w:rsidTr="00C87958">
        <w:trPr>
          <w:trHeight w:val="600"/>
        </w:trPr>
        <w:tc>
          <w:tcPr>
            <w:tcW w:w="10773" w:type="dxa"/>
            <w:gridSpan w:val="2"/>
            <w:tcBorders>
              <w:top w:val="nil"/>
              <w:left w:val="nil"/>
              <w:bottom w:val="nil"/>
              <w:right w:val="nil"/>
            </w:tcBorders>
            <w:shd w:val="clear" w:color="000000" w:fill="FFFFFF"/>
            <w:hideMark/>
          </w:tcPr>
          <w:p w:rsidR="00D91781" w:rsidRPr="00C87958" w:rsidRDefault="00D91781" w:rsidP="00C87958">
            <w:pPr>
              <w:spacing w:after="0" w:line="240" w:lineRule="auto"/>
              <w:jc w:val="center"/>
              <w:rPr>
                <w:rFonts w:ascii="Arial" w:eastAsia="Times New Roman" w:hAnsi="Arial" w:cs="Arial"/>
                <w:b/>
                <w:bCs/>
                <w:color w:val="000000"/>
                <w:sz w:val="14"/>
                <w:szCs w:val="14"/>
                <w:lang w:val="mk-MK"/>
              </w:rPr>
            </w:pPr>
            <w:r w:rsidRPr="00197A08">
              <w:rPr>
                <w:rFonts w:ascii="Arial" w:eastAsia="Times New Roman" w:hAnsi="Arial" w:cs="Arial"/>
                <w:b/>
                <w:bCs/>
                <w:color w:val="000000"/>
                <w:sz w:val="14"/>
                <w:szCs w:val="14"/>
              </w:rPr>
              <w:t xml:space="preserve">ЗА ПРЕДДОГОВОРНИ ИНФОРМАЦИИ (ПОДАТОЦИ) ЗА ПОНУДЕНИТЕ КРЕДИТНИ </w:t>
            </w:r>
            <w:r w:rsidRPr="00197A08">
              <w:rPr>
                <w:rFonts w:ascii="Arial" w:eastAsia="Times New Roman" w:hAnsi="Arial" w:cs="Arial"/>
                <w:b/>
                <w:bCs/>
                <w:color w:val="000000"/>
                <w:sz w:val="14"/>
                <w:szCs w:val="14"/>
              </w:rPr>
              <w:br/>
              <w:t>УСЛОВИ ЗА ПОТРОШУВАЧКИ КРЕДИТ</w:t>
            </w:r>
            <w:r w:rsidR="00C87958">
              <w:rPr>
                <w:rFonts w:ascii="Arial" w:eastAsia="Times New Roman" w:hAnsi="Arial" w:cs="Arial"/>
                <w:b/>
                <w:bCs/>
                <w:color w:val="000000"/>
                <w:sz w:val="14"/>
                <w:szCs w:val="14"/>
                <w:lang w:val="mk-MK"/>
              </w:rPr>
              <w:t xml:space="preserve"> </w:t>
            </w:r>
            <w:r w:rsidR="00C87958" w:rsidRPr="00F92F74">
              <w:rPr>
                <w:rFonts w:ascii="Arial" w:eastAsia="Times New Roman" w:hAnsi="Arial" w:cs="Arial"/>
                <w:b/>
                <w:bCs/>
                <w:color w:val="000000"/>
                <w:sz w:val="14"/>
                <w:szCs w:val="14"/>
                <w:shd w:val="clear" w:color="auto" w:fill="D9D9D9" w:themeFill="background1" w:themeFillShade="D9"/>
                <w:lang w:val="mk-MK"/>
              </w:rPr>
              <w:t xml:space="preserve">ОБЕЗБЕДЕН СО ЗАЛОГ НА ДЕПОЗИТ </w:t>
            </w:r>
            <w:r w:rsidR="00C87958">
              <w:rPr>
                <w:rFonts w:ascii="Arial" w:eastAsia="Times New Roman" w:hAnsi="Arial" w:cs="Arial"/>
                <w:b/>
                <w:bCs/>
                <w:color w:val="000000"/>
                <w:sz w:val="14"/>
                <w:szCs w:val="14"/>
                <w:shd w:val="clear" w:color="auto" w:fill="D9D9D9" w:themeFill="background1" w:themeFillShade="D9"/>
                <w:lang w:val="mk-MK"/>
              </w:rPr>
              <w:t>СО</w:t>
            </w:r>
            <w:r w:rsidR="00C87958" w:rsidRPr="00F92F74">
              <w:rPr>
                <w:rFonts w:ascii="Arial" w:eastAsia="Times New Roman" w:hAnsi="Arial" w:cs="Arial"/>
                <w:b/>
                <w:bCs/>
                <w:color w:val="000000"/>
                <w:sz w:val="14"/>
                <w:szCs w:val="14"/>
                <w:shd w:val="clear" w:color="auto" w:fill="D9D9D9" w:themeFill="background1" w:themeFillShade="D9"/>
                <w:lang w:val="mk-MK"/>
              </w:rPr>
              <w:t xml:space="preserve"> КАМАТА НА ДЕПОЗИТ</w:t>
            </w:r>
            <w:r w:rsidR="00C87958">
              <w:rPr>
                <w:rFonts w:ascii="Arial" w:eastAsia="Times New Roman" w:hAnsi="Arial" w:cs="Arial"/>
                <w:b/>
                <w:bCs/>
                <w:color w:val="000000"/>
                <w:sz w:val="14"/>
                <w:szCs w:val="14"/>
                <w:shd w:val="clear" w:color="auto" w:fill="D9D9D9" w:themeFill="background1" w:themeFillShade="D9"/>
                <w:lang w:val="mk-MK"/>
              </w:rPr>
              <w:t xml:space="preserve"> ЕУР</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1. Податоци за кредиторот/кредитниот посредник</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25"/>
        </w:trPr>
        <w:tc>
          <w:tcPr>
            <w:tcW w:w="10773"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ПОДАТОЦИ ЗА КРЕДИТОРОТ</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Назив на кредиторот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СТОПАНСКА БАНКА АД-СКОПЈЕ</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Адреса (адреса на која е достапен кредиторот)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Ул. 11 Октомври број 7, Скопје</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Број на телефон*</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389 2 3 100 109</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Електронска пошта*</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5" w:history="1">
              <w:r w:rsidR="00D91781" w:rsidRPr="00197A08">
                <w:rPr>
                  <w:rFonts w:ascii="Arial" w:eastAsia="Times New Roman" w:hAnsi="Arial" w:cs="Arial"/>
                  <w:color w:val="0000FF"/>
                  <w:sz w:val="14"/>
                  <w:szCs w:val="14"/>
                  <w:u w:val="single"/>
                </w:rPr>
                <w:t>kontaktcentar@stb.com.mk</w:t>
              </w:r>
            </w:hyperlink>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Факс*</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389 2 3 114 087</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Интернет - страница*</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6E4D29" w:rsidP="00D91781">
            <w:pPr>
              <w:spacing w:after="0" w:line="240" w:lineRule="auto"/>
              <w:rPr>
                <w:rFonts w:ascii="Arial" w:eastAsia="Times New Roman" w:hAnsi="Arial" w:cs="Arial"/>
                <w:color w:val="0000FF"/>
                <w:sz w:val="14"/>
                <w:szCs w:val="14"/>
                <w:u w:val="single"/>
              </w:rPr>
            </w:pPr>
            <w:hyperlink r:id="rId36" w:history="1">
              <w:r w:rsidR="00D91781" w:rsidRPr="00197A08">
                <w:rPr>
                  <w:rFonts w:ascii="Arial" w:eastAsia="Times New Roman" w:hAnsi="Arial" w:cs="Arial"/>
                  <w:color w:val="0000FF"/>
                  <w:sz w:val="14"/>
                  <w:szCs w:val="14"/>
                  <w:u w:val="single"/>
                </w:rPr>
                <w:t>www.stb.com.mk</w:t>
              </w:r>
            </w:hyperlink>
          </w:p>
        </w:tc>
      </w:tr>
      <w:tr w:rsidR="00D91781" w:rsidRPr="00197A08" w:rsidTr="00C87958">
        <w:trPr>
          <w:trHeight w:val="255"/>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2. Податоци за кредитниот производ</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1"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C87958">
        <w:trPr>
          <w:trHeight w:val="255"/>
        </w:trPr>
        <w:tc>
          <w:tcPr>
            <w:tcW w:w="4962"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кредитот</w:t>
            </w:r>
          </w:p>
        </w:tc>
        <w:tc>
          <w:tcPr>
            <w:tcW w:w="5811"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Потрошувачки ненаменски кредит/Станбен кредит</w:t>
            </w:r>
          </w:p>
        </w:tc>
      </w:tr>
      <w:tr w:rsidR="00D91781" w:rsidRPr="00197A08" w:rsidTr="00C87958">
        <w:trPr>
          <w:trHeight w:val="255"/>
        </w:trPr>
        <w:tc>
          <w:tcPr>
            <w:tcW w:w="4962"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Вкупен износ на кредитот којшто вклучува:</w:t>
            </w:r>
          </w:p>
        </w:tc>
        <w:tc>
          <w:tcPr>
            <w:tcW w:w="5811"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 </w:t>
            </w:r>
          </w:p>
        </w:tc>
      </w:tr>
      <w:tr w:rsidR="00D91781" w:rsidRPr="00197A08" w:rsidTr="00C87958">
        <w:trPr>
          <w:trHeight w:val="255"/>
        </w:trPr>
        <w:tc>
          <w:tcPr>
            <w:tcW w:w="4962"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валута во која е изразена главницата или за која е поврзана главницата</w:t>
            </w:r>
          </w:p>
        </w:tc>
        <w:tc>
          <w:tcPr>
            <w:tcW w:w="5811"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ЕУР</w:t>
            </w:r>
          </w:p>
        </w:tc>
      </w:tr>
      <w:tr w:rsidR="00D91781" w:rsidRPr="00197A08" w:rsidTr="00C87958">
        <w:trPr>
          <w:trHeight w:val="240"/>
        </w:trPr>
        <w:tc>
          <w:tcPr>
            <w:tcW w:w="4962"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денари, за кредитите одобрени во денари</w:t>
            </w:r>
          </w:p>
        </w:tc>
        <w:tc>
          <w:tcPr>
            <w:tcW w:w="5811"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информација</w:t>
            </w:r>
          </w:p>
        </w:tc>
      </w:tr>
      <w:tr w:rsidR="00D91781" w:rsidRPr="00197A08" w:rsidTr="00C87958">
        <w:trPr>
          <w:trHeight w:val="480"/>
        </w:trPr>
        <w:tc>
          <w:tcPr>
            <w:tcW w:w="4962"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во странска валута, за кредитите одобрени во странска валута</w:t>
            </w:r>
          </w:p>
        </w:tc>
        <w:tc>
          <w:tcPr>
            <w:tcW w:w="5811" w:type="dxa"/>
            <w:tcBorders>
              <w:top w:val="nil"/>
              <w:left w:val="nil"/>
              <w:bottom w:val="dotted" w:sz="4" w:space="0" w:color="auto"/>
              <w:right w:val="single" w:sz="4" w:space="0" w:color="auto"/>
            </w:tcBorders>
            <w:shd w:val="clear" w:color="000000" w:fill="FFFFFF"/>
            <w:hideMark/>
          </w:tcPr>
          <w:p w:rsidR="00D91781" w:rsidRPr="00197A08" w:rsidRDefault="00D91781" w:rsidP="00AC6866">
            <w:pPr>
              <w:spacing w:after="0" w:line="240" w:lineRule="auto"/>
              <w:rPr>
                <w:rFonts w:ascii="Arial" w:eastAsia="Times New Roman" w:hAnsi="Arial" w:cs="Arial"/>
                <w:color w:val="FF0000"/>
                <w:sz w:val="14"/>
                <w:szCs w:val="14"/>
              </w:rPr>
            </w:pPr>
            <w:r w:rsidRPr="00197A08">
              <w:rPr>
                <w:rFonts w:ascii="Arial" w:eastAsia="Times New Roman" w:hAnsi="Arial" w:cs="Arial"/>
                <w:color w:val="FF0000"/>
                <w:sz w:val="14"/>
                <w:szCs w:val="14"/>
              </w:rPr>
              <w:t xml:space="preserve">10.000 </w:t>
            </w:r>
            <w:r w:rsidR="00AC6866">
              <w:rPr>
                <w:rFonts w:ascii="Arial" w:eastAsia="Times New Roman" w:hAnsi="Arial" w:cs="Arial"/>
                <w:color w:val="FF0000"/>
                <w:sz w:val="14"/>
                <w:szCs w:val="14"/>
                <w:lang w:val="mk-MK"/>
              </w:rPr>
              <w:t>евра</w:t>
            </w:r>
            <w:r w:rsidRPr="00197A08">
              <w:rPr>
                <w:rFonts w:ascii="Arial" w:eastAsia="Times New Roman" w:hAnsi="Arial" w:cs="Arial"/>
                <w:color w:val="FF0000"/>
                <w:sz w:val="14"/>
                <w:szCs w:val="14"/>
              </w:rPr>
              <w:br/>
            </w:r>
          </w:p>
        </w:tc>
      </w:tr>
      <w:tr w:rsidR="00D91781" w:rsidRPr="00197A08" w:rsidTr="00C87958">
        <w:trPr>
          <w:trHeight w:val="480"/>
        </w:trPr>
        <w:tc>
          <w:tcPr>
            <w:tcW w:w="4962"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вкупен износ на денари како противредност на странска валута, за кредитите со валутна клаузула</w:t>
            </w:r>
          </w:p>
        </w:tc>
        <w:tc>
          <w:tcPr>
            <w:tcW w:w="5811"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480"/>
        </w:trPr>
        <w:tc>
          <w:tcPr>
            <w:tcW w:w="4962" w:type="dxa"/>
            <w:tcBorders>
              <w:top w:val="nil"/>
              <w:left w:val="single" w:sz="4" w:space="0" w:color="auto"/>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девизниот курс по кој ќе се врши исплатата на кредитот (доколку е применливо)</w:t>
            </w:r>
          </w:p>
        </w:tc>
        <w:tc>
          <w:tcPr>
            <w:tcW w:w="5811" w:type="dxa"/>
            <w:tcBorders>
              <w:top w:val="nil"/>
              <w:left w:val="nil"/>
              <w:bottom w:val="dotted"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исплатата кој што на денот на изготвување на Формуларот изнесува: </w:t>
            </w:r>
            <w:r w:rsidRPr="00197A08">
              <w:rPr>
                <w:rFonts w:ascii="Arial" w:eastAsia="Times New Roman" w:hAnsi="Arial" w:cs="Arial"/>
                <w:b/>
                <w:bCs/>
                <w:sz w:val="14"/>
                <w:szCs w:val="14"/>
              </w:rPr>
              <w:t>_____________</w:t>
            </w:r>
          </w:p>
        </w:tc>
      </w:tr>
      <w:tr w:rsidR="00D91781" w:rsidRPr="00197A08" w:rsidTr="00C87958">
        <w:trPr>
          <w:trHeight w:val="1009"/>
        </w:trPr>
        <w:tc>
          <w:tcPr>
            <w:tcW w:w="4962" w:type="dxa"/>
            <w:tcBorders>
              <w:top w:val="nil"/>
              <w:left w:val="single" w:sz="4" w:space="0" w:color="auto"/>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w:t>
            </w:r>
            <w:proofErr w:type="gramStart"/>
            <w:r w:rsidRPr="00197A08">
              <w:rPr>
                <w:rFonts w:ascii="Arial" w:eastAsia="Times New Roman" w:hAnsi="Arial" w:cs="Arial"/>
                <w:color w:val="000000"/>
                <w:sz w:val="14"/>
                <w:szCs w:val="14"/>
              </w:rPr>
              <w:t>девизен</w:t>
            </w:r>
            <w:proofErr w:type="gramEnd"/>
            <w:r w:rsidRPr="00197A08">
              <w:rPr>
                <w:rFonts w:ascii="Arial" w:eastAsia="Times New Roman" w:hAnsi="Arial" w:cs="Arial"/>
                <w:color w:val="000000"/>
                <w:sz w:val="14"/>
                <w:szCs w:val="14"/>
              </w:rPr>
              <w:t xml:space="preserve"> курс по кој ќе се врши наплатата на кредитот (доколку е применливо). Се наведува висината на девизниот курс на денот на изготвување на формуларот. </w:t>
            </w:r>
            <w:r w:rsidRPr="00197A08">
              <w:rPr>
                <w:rFonts w:ascii="Arial" w:eastAsia="Times New Roman" w:hAnsi="Arial" w:cs="Arial"/>
                <w:color w:val="000000"/>
                <w:sz w:val="14"/>
                <w:szCs w:val="14"/>
              </w:rPr>
              <w:br/>
              <w:t>При ануитетска отплата на кредитот (на рати) висината на девизниот курс за пооделните рати може да се разликува</w:t>
            </w:r>
          </w:p>
        </w:tc>
        <w:tc>
          <w:tcPr>
            <w:tcW w:w="5811" w:type="dxa"/>
            <w:tcBorders>
              <w:top w:val="nil"/>
              <w:left w:val="nil"/>
              <w:bottom w:val="nil"/>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Среден курс на НБР</w:t>
            </w:r>
            <w:r w:rsidR="002243C5">
              <w:rPr>
                <w:rFonts w:ascii="Arial" w:eastAsia="Times New Roman" w:hAnsi="Arial" w:cs="Arial"/>
                <w:color w:val="000000"/>
                <w:sz w:val="14"/>
                <w:szCs w:val="14"/>
                <w:lang w:val="mk-MK"/>
              </w:rPr>
              <w:t>С</w:t>
            </w:r>
            <w:r w:rsidRPr="00197A08">
              <w:rPr>
                <w:rFonts w:ascii="Arial" w:eastAsia="Times New Roman" w:hAnsi="Arial" w:cs="Arial"/>
                <w:color w:val="000000"/>
                <w:sz w:val="14"/>
                <w:szCs w:val="14"/>
              </w:rPr>
              <w:t xml:space="preserve">М на денот на наплатата кој што на денот на изготвување на Формуларот изнесува: </w:t>
            </w:r>
            <w:r w:rsidRPr="00197A08">
              <w:rPr>
                <w:rFonts w:ascii="Arial" w:eastAsia="Times New Roman" w:hAnsi="Arial" w:cs="Arial"/>
                <w:b/>
                <w:bCs/>
                <w:sz w:val="14"/>
                <w:szCs w:val="14"/>
              </w:rPr>
              <w:t>______________</w:t>
            </w:r>
          </w:p>
        </w:tc>
      </w:tr>
      <w:tr w:rsidR="00D91781" w:rsidRPr="00197A08" w:rsidTr="00491694">
        <w:trPr>
          <w:trHeight w:val="86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Услови за искористување на кредитот (како и кога ќе се врши исплатата на средствата врз основа на кредитот)</w:t>
            </w:r>
          </w:p>
        </w:tc>
        <w:tc>
          <w:tcPr>
            <w:tcW w:w="5811"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Исплатата на средствата од кредитот се врши по отворањето наменски депозит за обезбедување на побарувањата по кредитот. Исплатата на средствата се врши во денари на трансакциска сметка на потрошувачот и тоа во висина на одобрениот износ на кредит намален за надоместокот за администрирање на кредитот и износот на животно осигурување доколку истото се плаќа еднократно.</w:t>
            </w:r>
          </w:p>
        </w:tc>
      </w:tr>
      <w:tr w:rsidR="00D91781" w:rsidRPr="00197A08" w:rsidTr="00C87958">
        <w:trPr>
          <w:trHeight w:val="2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Траење на договорот за потрошувачки кредит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FF0000"/>
                <w:sz w:val="14"/>
                <w:szCs w:val="14"/>
              </w:rPr>
              <w:t>120</w:t>
            </w:r>
            <w:r w:rsidRPr="00197A08">
              <w:rPr>
                <w:rFonts w:ascii="Arial" w:eastAsia="Times New Roman" w:hAnsi="Arial" w:cs="Arial"/>
                <w:color w:val="000000"/>
                <w:sz w:val="14"/>
                <w:szCs w:val="14"/>
              </w:rPr>
              <w:t xml:space="preserve"> месеци</w:t>
            </w:r>
          </w:p>
        </w:tc>
      </w:tr>
      <w:tr w:rsidR="00D91781" w:rsidRPr="00197A08" w:rsidTr="00C87958">
        <w:trPr>
          <w:trHeight w:val="150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 на поединечните плаќања и онаму каде што е соодветно за видот на кредитот -број на ратите, динамика или редоследот на пристигнување на ратите коишто треба да се платат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723812">
            <w:pPr>
              <w:spacing w:after="0" w:line="240" w:lineRule="auto"/>
              <w:rPr>
                <w:rFonts w:ascii="Arial" w:eastAsia="Times New Roman" w:hAnsi="Arial" w:cs="Arial"/>
                <w:color w:val="000000"/>
                <w:sz w:val="14"/>
                <w:szCs w:val="14"/>
              </w:rPr>
            </w:pPr>
            <w:proofErr w:type="gramStart"/>
            <w:r w:rsidRPr="00197A08">
              <w:rPr>
                <w:rFonts w:ascii="Arial" w:eastAsia="Times New Roman" w:hAnsi="Arial" w:cs="Arial"/>
                <w:color w:val="000000"/>
                <w:sz w:val="14"/>
                <w:szCs w:val="14"/>
              </w:rPr>
              <w:t xml:space="preserve">Износ на месечна рата: </w:t>
            </w:r>
            <w:r w:rsidR="00B3718C">
              <w:rPr>
                <w:rFonts w:ascii="Arial" w:eastAsia="Times New Roman" w:hAnsi="Arial" w:cs="Arial"/>
                <w:color w:val="FF0000"/>
                <w:sz w:val="14"/>
                <w:szCs w:val="14"/>
              </w:rPr>
              <w:t>92</w:t>
            </w:r>
            <w:r w:rsidRPr="00197A08">
              <w:rPr>
                <w:rFonts w:ascii="Arial" w:eastAsia="Times New Roman" w:hAnsi="Arial" w:cs="Arial"/>
                <w:color w:val="FF0000"/>
                <w:sz w:val="14"/>
                <w:szCs w:val="14"/>
              </w:rPr>
              <w:t>,</w:t>
            </w:r>
            <w:r w:rsidR="00B3718C">
              <w:rPr>
                <w:rFonts w:ascii="Arial" w:eastAsia="Times New Roman" w:hAnsi="Arial" w:cs="Arial"/>
                <w:color w:val="FF0000"/>
                <w:sz w:val="14"/>
                <w:szCs w:val="14"/>
              </w:rPr>
              <w:t>91</w:t>
            </w:r>
            <w:r w:rsidRPr="00197A08">
              <w:rPr>
                <w:rFonts w:ascii="Arial" w:eastAsia="Times New Roman" w:hAnsi="Arial" w:cs="Arial"/>
                <w:color w:val="000000"/>
                <w:sz w:val="14"/>
                <w:szCs w:val="14"/>
              </w:rPr>
              <w:t xml:space="preserve"> eвра (во денарска противвредност на денот на уплатата-без </w:t>
            </w:r>
            <w:r w:rsidRPr="00B3718C">
              <w:rPr>
                <w:rFonts w:ascii="Arial" w:eastAsia="Times New Roman" w:hAnsi="Arial" w:cs="Arial"/>
                <w:color w:val="000000"/>
                <w:sz w:val="14"/>
                <w:szCs w:val="14"/>
              </w:rPr>
              <w:t>осигурување,</w:t>
            </w:r>
            <w:r w:rsidRPr="00B3718C">
              <w:rPr>
                <w:rFonts w:ascii="Arial" w:eastAsia="Times New Roman" w:hAnsi="Arial" w:cs="Arial"/>
                <w:color w:val="FF0000"/>
                <w:sz w:val="14"/>
                <w:szCs w:val="14"/>
              </w:rPr>
              <w:t xml:space="preserve"> 9</w:t>
            </w:r>
            <w:r w:rsidR="00AC6866" w:rsidRPr="00B3718C">
              <w:rPr>
                <w:rFonts w:ascii="Arial" w:eastAsia="Times New Roman" w:hAnsi="Arial" w:cs="Arial"/>
                <w:color w:val="FF0000"/>
                <w:sz w:val="14"/>
                <w:szCs w:val="14"/>
              </w:rPr>
              <w:t>2,46</w:t>
            </w:r>
            <w:r w:rsidRPr="00B3718C">
              <w:rPr>
                <w:rFonts w:ascii="Arial" w:eastAsia="Times New Roman" w:hAnsi="Arial" w:cs="Arial"/>
                <w:color w:val="000000"/>
                <w:sz w:val="14"/>
                <w:szCs w:val="14"/>
              </w:rPr>
              <w:t xml:space="preserve"> eвра</w:t>
            </w:r>
            <w:r w:rsidRPr="00197A08">
              <w:rPr>
                <w:rFonts w:ascii="Arial" w:eastAsia="Times New Roman" w:hAnsi="Arial" w:cs="Arial"/>
                <w:color w:val="000000"/>
                <w:sz w:val="14"/>
                <w:szCs w:val="14"/>
              </w:rPr>
              <w:t xml:space="preserve"> (во денарска противвредност на денот на уплатата-со животно осигурување еднократно;  </w:t>
            </w:r>
            <w:r w:rsidRPr="00197A08">
              <w:rPr>
                <w:rFonts w:ascii="Arial" w:eastAsia="Times New Roman" w:hAnsi="Arial" w:cs="Arial"/>
                <w:color w:val="000000"/>
                <w:sz w:val="14"/>
                <w:szCs w:val="14"/>
              </w:rPr>
              <w:br/>
              <w:t xml:space="preserve">Број на месечни рати: </w:t>
            </w:r>
            <w:r w:rsidRPr="00197A08">
              <w:rPr>
                <w:rFonts w:ascii="Arial" w:eastAsia="Times New Roman" w:hAnsi="Arial" w:cs="Arial"/>
                <w:color w:val="FF0000"/>
                <w:sz w:val="14"/>
                <w:szCs w:val="14"/>
              </w:rPr>
              <w:t>120</w:t>
            </w:r>
            <w:r w:rsidRPr="00197A08">
              <w:rPr>
                <w:rFonts w:ascii="Arial" w:eastAsia="Times New Roman" w:hAnsi="Arial" w:cs="Arial"/>
                <w:color w:val="000000"/>
                <w:sz w:val="14"/>
                <w:szCs w:val="14"/>
              </w:rPr>
              <w:t xml:space="preserve"> рати; </w:t>
            </w:r>
            <w:r w:rsidRPr="00197A08">
              <w:rPr>
                <w:rFonts w:ascii="Arial" w:eastAsia="Times New Roman" w:hAnsi="Arial" w:cs="Arial"/>
                <w:color w:val="000000"/>
                <w:sz w:val="14"/>
                <w:szCs w:val="14"/>
              </w:rPr>
              <w:br/>
              <w:t>Пристигнувањето на ратите е во денот од секој тековен месец од отплатниот период што според бројот е ист со  денот (датумот) на исплата на средствата од кредитот, а се плаќа за претходниот месец.</w:t>
            </w:r>
            <w:proofErr w:type="gramEnd"/>
          </w:p>
        </w:tc>
      </w:tr>
      <w:tr w:rsidR="00D91781" w:rsidRPr="00197A08" w:rsidTr="00C87958">
        <w:trPr>
          <w:trHeight w:val="72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Опис на стоката или услугата и нејзината цена во готово, во случај на кредит во форма на одложено плаќање за одредени стоки или услуги и поврзани договори за кредит (доколку е применливо)</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C87958">
        <w:trPr>
          <w:trHeight w:val="72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Гаранции за кредитот, доколку е применливо (опис на инструментот за обезбедување којшто се бара од потрошувачот за склучување договор за потрошувачки кредит)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Залог на депозит во Стопанска банка АД-Скопје од најмалку </w:t>
            </w:r>
            <w:r w:rsidRPr="00197A08">
              <w:rPr>
                <w:rFonts w:ascii="Arial" w:eastAsia="Times New Roman" w:hAnsi="Arial" w:cs="Arial"/>
                <w:color w:val="FF0000"/>
                <w:sz w:val="14"/>
                <w:szCs w:val="14"/>
              </w:rPr>
              <w:t>105%</w:t>
            </w:r>
          </w:p>
        </w:tc>
      </w:tr>
      <w:tr w:rsidR="00D91781" w:rsidRPr="00197A08" w:rsidTr="00C87958">
        <w:trPr>
          <w:trHeight w:val="75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Обврска за склучување договор за дополнителни услуги, доколку склучувањето на таквиот договор е задолжително за добивање на кредитот или за добивање на кредитот согласно со условите од рекламирањето</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 склучување на Договор за животно осигурување, опционално по избор на клиентот</w:t>
            </w:r>
          </w:p>
        </w:tc>
      </w:tr>
      <w:tr w:rsidR="00D91781" w:rsidRPr="00197A08" w:rsidTr="00C87958">
        <w:trPr>
          <w:trHeight w:val="72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Посебна сметка на која се евидентираат уплатите и исплатите врз основа на кредитот, доколку применливо</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Задолжително е отворање на посебна сметка на која се евидентираат уплатите врз основа на обврските по кредитот. Исплатата на средствата од одобрениот кредит се врши на трансакциска сметка на продавачот </w:t>
            </w:r>
          </w:p>
        </w:tc>
      </w:tr>
      <w:tr w:rsidR="00D91781" w:rsidRPr="00197A08" w:rsidTr="00C87958">
        <w:trPr>
          <w:trHeight w:val="255"/>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3. Податоци за трошоци за кредитот</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1"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491694">
        <w:trPr>
          <w:trHeight w:val="1891"/>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Вид на каматна стапка</w:t>
            </w:r>
            <w:r w:rsidRPr="00197A08">
              <w:rPr>
                <w:rFonts w:ascii="Arial" w:eastAsia="Times New Roman" w:hAnsi="Arial" w:cs="Arial"/>
                <w:color w:val="000000"/>
                <w:sz w:val="14"/>
                <w:szCs w:val="14"/>
              </w:rPr>
              <w:br/>
              <w:t>Кредиторот/кредитниот посредник е должен на потрошувачот да му</w:t>
            </w:r>
            <w:r w:rsidRPr="00197A08">
              <w:rPr>
                <w:rFonts w:ascii="Arial" w:eastAsia="Times New Roman" w:hAnsi="Arial" w:cs="Arial"/>
                <w:color w:val="000000"/>
                <w:sz w:val="14"/>
                <w:szCs w:val="14"/>
              </w:rPr>
              <w:br/>
              <w:t>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r w:rsidRPr="00197A08">
              <w:rPr>
                <w:rFonts w:ascii="Arial" w:eastAsia="Times New Roman" w:hAnsi="Arial" w:cs="Arial"/>
                <w:color w:val="000000"/>
                <w:sz w:val="14"/>
                <w:szCs w:val="14"/>
              </w:rPr>
              <w:br/>
              <w:t>Кредиторот/кредитниот посредник е должен да го информира потрошувачот дали за промената на каматната стапка е потребна согласност од потрошувачот</w:t>
            </w:r>
            <w:r w:rsidRPr="00197A08">
              <w:rPr>
                <w:rFonts w:ascii="Arial" w:eastAsia="Times New Roman" w:hAnsi="Arial" w:cs="Arial"/>
                <w:color w:val="000000"/>
                <w:sz w:val="14"/>
                <w:szCs w:val="14"/>
              </w:rPr>
              <w:br/>
              <w:t>Доколку во различни периоди се применуваат различни каматни стапки, сите наведени информации се наведуваат за секоја каматна стапка</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Каматната стапка е променлива и истата може да се определи до највисоко дозволената со закон камата за евра. Каматната стапка, начинот и периодите на промена може да се промени согласно актите на банката, во зависност од каматната политика на банката, движењата на пазарот. За промена на каматната стапка не е потребна претходна согласност од страна на клиентот.</w:t>
            </w:r>
          </w:p>
        </w:tc>
      </w:tr>
      <w:tr w:rsidR="00D91781" w:rsidRPr="00197A08" w:rsidTr="00491694">
        <w:trPr>
          <w:trHeight w:val="1422"/>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Висина на договорената каматна стапка (изразена во % на годишна основа</w:t>
            </w:r>
            <w:proofErr w:type="gramStart"/>
            <w:r w:rsidRPr="00197A08">
              <w:rPr>
                <w:rFonts w:ascii="Arial" w:eastAsia="Times New Roman" w:hAnsi="Arial" w:cs="Arial"/>
                <w:color w:val="000000"/>
                <w:sz w:val="14"/>
                <w:szCs w:val="14"/>
              </w:rPr>
              <w:t>)</w:t>
            </w:r>
            <w:proofErr w:type="gramEnd"/>
            <w:r w:rsidRPr="00197A08">
              <w:rPr>
                <w:rFonts w:ascii="Arial" w:eastAsia="Times New Roman" w:hAnsi="Arial" w:cs="Arial"/>
                <w:color w:val="000000"/>
                <w:sz w:val="14"/>
                <w:szCs w:val="14"/>
              </w:rPr>
              <w:br/>
              <w:t>Доколку во различни периоди се применуваат различни каматни стапки, овие информации се наведуваат за секоја каматна стапка.</w:t>
            </w:r>
          </w:p>
        </w:tc>
        <w:tc>
          <w:tcPr>
            <w:tcW w:w="5811" w:type="dxa"/>
            <w:tcBorders>
              <w:top w:val="nil"/>
              <w:left w:val="nil"/>
              <w:bottom w:val="single" w:sz="4" w:space="0" w:color="auto"/>
              <w:right w:val="single" w:sz="4" w:space="0" w:color="auto"/>
            </w:tcBorders>
            <w:shd w:val="clear" w:color="000000" w:fill="FFFFFF"/>
            <w:hideMark/>
          </w:tcPr>
          <w:p w:rsidR="00491694" w:rsidRDefault="00AC6866" w:rsidP="00491694">
            <w:pPr>
              <w:pStyle w:val="ListParagraph"/>
              <w:numPr>
                <w:ilvl w:val="0"/>
                <w:numId w:val="44"/>
              </w:numPr>
              <w:spacing w:after="0" w:line="240" w:lineRule="auto"/>
              <w:rPr>
                <w:rFonts w:ascii="Arial" w:eastAsia="Times New Roman" w:hAnsi="Arial" w:cs="Arial"/>
                <w:color w:val="000000"/>
                <w:sz w:val="14"/>
                <w:szCs w:val="14"/>
              </w:rPr>
            </w:pPr>
            <w:proofErr w:type="gramStart"/>
            <w:r>
              <w:rPr>
                <w:rFonts w:ascii="Arial" w:eastAsia="Times New Roman" w:hAnsi="Arial" w:cs="Arial"/>
                <w:color w:val="FF0000"/>
                <w:sz w:val="14"/>
                <w:szCs w:val="14"/>
              </w:rPr>
              <w:t>2.2</w:t>
            </w:r>
            <w:r w:rsidR="00D91781" w:rsidRPr="00491694">
              <w:rPr>
                <w:rFonts w:ascii="Arial" w:eastAsia="Times New Roman" w:hAnsi="Arial" w:cs="Arial"/>
                <w:color w:val="FF0000"/>
                <w:sz w:val="14"/>
                <w:szCs w:val="14"/>
              </w:rPr>
              <w:t>0%</w:t>
            </w:r>
            <w:proofErr w:type="gramEnd"/>
            <w:r w:rsidR="00D91781" w:rsidRPr="00491694">
              <w:rPr>
                <w:rFonts w:ascii="Arial" w:eastAsia="Times New Roman" w:hAnsi="Arial" w:cs="Arial"/>
                <w:color w:val="000000"/>
                <w:sz w:val="14"/>
                <w:szCs w:val="14"/>
              </w:rPr>
              <w:t xml:space="preserve"> годишно променлива за целиот период на отплата.</w:t>
            </w:r>
          </w:p>
          <w:p w:rsidR="00491694" w:rsidRPr="00491694" w:rsidRDefault="00D91781" w:rsidP="00491694">
            <w:pPr>
              <w:pStyle w:val="ListParagraph"/>
              <w:numPr>
                <w:ilvl w:val="0"/>
                <w:numId w:val="44"/>
              </w:numPr>
              <w:spacing w:after="0" w:line="240" w:lineRule="auto"/>
              <w:rPr>
                <w:rFonts w:ascii="Arial" w:eastAsia="Times New Roman" w:hAnsi="Arial" w:cs="Arial"/>
                <w:color w:val="000000"/>
                <w:sz w:val="14"/>
                <w:szCs w:val="14"/>
              </w:rPr>
            </w:pPr>
            <w:r w:rsidRPr="00491694">
              <w:rPr>
                <w:rFonts w:ascii="Arial" w:eastAsia="Times New Roman" w:hAnsi="Arial" w:cs="Arial"/>
                <w:b/>
                <w:bCs/>
                <w:color w:val="FF0000"/>
                <w:sz w:val="14"/>
                <w:szCs w:val="14"/>
              </w:rPr>
              <w:t>За кредити со вклучено животно осигурување, каматната маргина се намалува за -0.1 п.п</w:t>
            </w:r>
          </w:p>
          <w:p w:rsidR="00D91781" w:rsidRPr="00491694" w:rsidRDefault="00D91781" w:rsidP="00BD574D">
            <w:pPr>
              <w:spacing w:after="0" w:line="240" w:lineRule="auto"/>
              <w:rPr>
                <w:rFonts w:ascii="Arial" w:eastAsia="Times New Roman" w:hAnsi="Arial" w:cs="Arial"/>
                <w:color w:val="000000"/>
                <w:sz w:val="14"/>
                <w:szCs w:val="14"/>
              </w:rPr>
            </w:pPr>
            <w:r w:rsidRPr="00491694">
              <w:rPr>
                <w:rFonts w:ascii="Arial" w:eastAsia="Times New Roman" w:hAnsi="Arial" w:cs="Arial"/>
                <w:color w:val="000000"/>
                <w:sz w:val="14"/>
                <w:szCs w:val="14"/>
              </w:rPr>
              <w:t>Каматната стапка се пресметува во рамки на законски дозволената камата и тоа на следниот начин: (a) референтна стапка односно каматната стапка на депозитот кој е ставен како обезбедување по кредитот плус (б) маргина од 2,</w:t>
            </w:r>
            <w:r w:rsidR="00BD574D">
              <w:rPr>
                <w:rFonts w:ascii="Arial" w:eastAsia="Times New Roman" w:hAnsi="Arial" w:cs="Arial"/>
                <w:color w:val="000000"/>
                <w:sz w:val="14"/>
                <w:szCs w:val="14"/>
                <w:lang w:val="mk-MK"/>
              </w:rPr>
              <w:t>0</w:t>
            </w:r>
            <w:r w:rsidRPr="00491694">
              <w:rPr>
                <w:rFonts w:ascii="Arial" w:eastAsia="Times New Roman" w:hAnsi="Arial" w:cs="Arial"/>
                <w:color w:val="000000"/>
                <w:sz w:val="14"/>
                <w:szCs w:val="14"/>
              </w:rPr>
              <w:t>0 процентни поени</w:t>
            </w:r>
          </w:p>
        </w:tc>
      </w:tr>
      <w:tr w:rsidR="00D91781" w:rsidRPr="00197A08" w:rsidTr="00491694">
        <w:trPr>
          <w:trHeight w:val="3114"/>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Годишна стапка на вкупни трошоци (СВТ) изразена во % на годишно ниво претставена преку репрезентативен пример.</w:t>
            </w:r>
            <w:r w:rsidRPr="00197A08">
              <w:rPr>
                <w:rFonts w:ascii="Arial" w:eastAsia="Times New Roman" w:hAnsi="Arial" w:cs="Arial"/>
                <w:color w:val="000000"/>
                <w:sz w:val="14"/>
                <w:szCs w:val="14"/>
              </w:rPr>
              <w:br/>
              <w:t>При пресметката на СВТ кредиторот не го вклучува износот на трошоците којшто не му е познат, но е должен тоа јасно да го наведе.</w:t>
            </w:r>
            <w:r w:rsidRPr="00197A08">
              <w:rPr>
                <w:rFonts w:ascii="Arial" w:eastAsia="Times New Roman" w:hAnsi="Arial" w:cs="Arial"/>
                <w:color w:val="000000"/>
                <w:sz w:val="14"/>
                <w:szCs w:val="14"/>
              </w:rPr>
              <w:br/>
              <w:t>Вкупен износ што го плаќа потрошувачот (збир на кредитот и вкупните трошоци за кредитот, односно сите трошоци, вклучувајќи камати, провизии, други надоместоци, коишто потрошувачот треба да ги плати при одобрувањето и редовна отплата на кредитот и коишто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tc>
        <w:tc>
          <w:tcPr>
            <w:tcW w:w="5811" w:type="dxa"/>
            <w:tcBorders>
              <w:top w:val="nil"/>
              <w:left w:val="nil"/>
              <w:bottom w:val="single" w:sz="4" w:space="0" w:color="auto"/>
              <w:right w:val="single" w:sz="4" w:space="0" w:color="auto"/>
            </w:tcBorders>
            <w:shd w:val="clear" w:color="000000" w:fill="FFFFFF"/>
            <w:hideMark/>
          </w:tcPr>
          <w:p w:rsidR="00491694" w:rsidRPr="00491694" w:rsidRDefault="00941F74" w:rsidP="00491694">
            <w:pPr>
              <w:pStyle w:val="ListParagraph"/>
              <w:numPr>
                <w:ilvl w:val="0"/>
                <w:numId w:val="45"/>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СВТ 2</w:t>
            </w:r>
            <w:r w:rsidR="005622E2">
              <w:rPr>
                <w:rFonts w:ascii="Arial" w:eastAsia="Times New Roman" w:hAnsi="Arial" w:cs="Arial"/>
                <w:color w:val="FF0000"/>
                <w:sz w:val="14"/>
                <w:szCs w:val="14"/>
              </w:rPr>
              <w:t>,</w:t>
            </w:r>
            <w:r w:rsidR="00B3718C">
              <w:rPr>
                <w:rFonts w:ascii="Arial" w:eastAsia="Times New Roman" w:hAnsi="Arial" w:cs="Arial"/>
                <w:color w:val="FF0000"/>
                <w:sz w:val="14"/>
                <w:szCs w:val="14"/>
              </w:rPr>
              <w:t>35</w:t>
            </w:r>
            <w:r>
              <w:rPr>
                <w:rFonts w:ascii="Arial" w:eastAsia="Times New Roman" w:hAnsi="Arial" w:cs="Arial"/>
                <w:color w:val="FF0000"/>
                <w:sz w:val="14"/>
                <w:szCs w:val="14"/>
              </w:rPr>
              <w:t>%, СВТ прила</w:t>
            </w:r>
            <w:r w:rsidR="00B3718C">
              <w:rPr>
                <w:rFonts w:ascii="Arial" w:eastAsia="Times New Roman" w:hAnsi="Arial" w:cs="Arial"/>
                <w:color w:val="FF0000"/>
                <w:sz w:val="14"/>
                <w:szCs w:val="14"/>
              </w:rPr>
              <w:t>годена 2,94</w:t>
            </w:r>
            <w:r w:rsidR="00B3718C">
              <w:rPr>
                <w:rFonts w:ascii="Arial" w:eastAsia="Times New Roman" w:hAnsi="Arial" w:cs="Arial"/>
                <w:color w:val="FF0000"/>
                <w:sz w:val="14"/>
                <w:szCs w:val="14"/>
                <w:lang w:val="mk-MK"/>
              </w:rPr>
              <w:t>%</w:t>
            </w:r>
            <w:r w:rsidR="00D91781" w:rsidRPr="00491694">
              <w:rPr>
                <w:rFonts w:ascii="Arial" w:eastAsia="Times New Roman" w:hAnsi="Arial" w:cs="Arial"/>
                <w:color w:val="FF0000"/>
                <w:sz w:val="14"/>
                <w:szCs w:val="14"/>
              </w:rPr>
              <w:t xml:space="preserve"> (со вклучен паричен тек од депозитот)</w:t>
            </w:r>
            <w:r w:rsidR="00D91781" w:rsidRPr="00491694">
              <w:rPr>
                <w:rFonts w:ascii="Arial" w:eastAsia="Times New Roman" w:hAnsi="Arial" w:cs="Arial"/>
                <w:color w:val="000000"/>
                <w:sz w:val="14"/>
                <w:szCs w:val="14"/>
              </w:rPr>
              <w:t xml:space="preserve"> која е пресметана под следниве претпоставки: </w:t>
            </w:r>
            <w:r w:rsidR="00AC6866">
              <w:rPr>
                <w:rFonts w:ascii="Arial" w:eastAsia="Times New Roman" w:hAnsi="Arial" w:cs="Arial"/>
                <w:color w:val="FF0000"/>
                <w:sz w:val="14"/>
                <w:szCs w:val="14"/>
              </w:rPr>
              <w:t>2.2</w:t>
            </w:r>
            <w:r w:rsidR="00D91781" w:rsidRPr="00491694">
              <w:rPr>
                <w:rFonts w:ascii="Arial" w:eastAsia="Times New Roman" w:hAnsi="Arial" w:cs="Arial"/>
                <w:color w:val="FF0000"/>
                <w:sz w:val="14"/>
                <w:szCs w:val="14"/>
              </w:rPr>
              <w:t>0%</w:t>
            </w:r>
            <w:r w:rsidR="00D91781" w:rsidRPr="00491694">
              <w:rPr>
                <w:rFonts w:ascii="Arial" w:eastAsia="Times New Roman" w:hAnsi="Arial" w:cs="Arial"/>
                <w:color w:val="000000"/>
                <w:sz w:val="14"/>
                <w:szCs w:val="14"/>
              </w:rPr>
              <w:t xml:space="preserve"> номинална каматна стапка; </w:t>
            </w:r>
            <w:r w:rsidR="005622E2">
              <w:rPr>
                <w:rFonts w:ascii="Arial" w:eastAsia="Times New Roman" w:hAnsi="Arial" w:cs="Arial"/>
                <w:color w:val="FF0000"/>
                <w:sz w:val="14"/>
                <w:szCs w:val="14"/>
              </w:rPr>
              <w:t>0</w:t>
            </w:r>
            <w:r w:rsidR="00D91781" w:rsidRPr="00491694">
              <w:rPr>
                <w:rFonts w:ascii="Arial" w:eastAsia="Times New Roman" w:hAnsi="Arial" w:cs="Arial"/>
                <w:color w:val="FF0000"/>
                <w:sz w:val="14"/>
                <w:szCs w:val="14"/>
              </w:rPr>
              <w:t>%</w:t>
            </w:r>
            <w:r w:rsidR="00D91781" w:rsidRPr="00491694">
              <w:rPr>
                <w:rFonts w:ascii="Arial" w:eastAsia="Times New Roman" w:hAnsi="Arial" w:cs="Arial"/>
                <w:color w:val="000000"/>
                <w:sz w:val="14"/>
                <w:szCs w:val="14"/>
              </w:rPr>
              <w:t xml:space="preserve"> надомест за администрирање пресметан на одобрениот износ; </w:t>
            </w:r>
            <w:r w:rsidR="00D91781" w:rsidRPr="00491694">
              <w:rPr>
                <w:rFonts w:ascii="Arial" w:eastAsia="Times New Roman" w:hAnsi="Arial" w:cs="Arial"/>
                <w:color w:val="FF0000"/>
                <w:sz w:val="14"/>
                <w:szCs w:val="14"/>
              </w:rPr>
              <w:t>120</w:t>
            </w:r>
            <w:r w:rsidR="00D91781" w:rsidRPr="00491694">
              <w:rPr>
                <w:rFonts w:ascii="Arial" w:eastAsia="Times New Roman" w:hAnsi="Arial" w:cs="Arial"/>
                <w:color w:val="000000"/>
                <w:sz w:val="14"/>
                <w:szCs w:val="14"/>
              </w:rPr>
              <w:t xml:space="preserve"> месеци рок на отплата; наменски депозит во висина од </w:t>
            </w:r>
            <w:r w:rsidR="00D91781" w:rsidRPr="00491694">
              <w:rPr>
                <w:rFonts w:ascii="Arial" w:eastAsia="Times New Roman" w:hAnsi="Arial" w:cs="Arial"/>
                <w:color w:val="FF0000"/>
                <w:sz w:val="14"/>
                <w:szCs w:val="14"/>
              </w:rPr>
              <w:t>10.500,00</w:t>
            </w:r>
            <w:r w:rsidR="00D91781" w:rsidRPr="00491694">
              <w:rPr>
                <w:rFonts w:ascii="Arial" w:eastAsia="Times New Roman" w:hAnsi="Arial" w:cs="Arial"/>
                <w:color w:val="000000"/>
                <w:sz w:val="14"/>
                <w:szCs w:val="14"/>
              </w:rPr>
              <w:t xml:space="preserve"> денари на кој се плаќа камата по годишна каматна стапка од </w:t>
            </w:r>
            <w:r w:rsidR="00723812">
              <w:rPr>
                <w:rFonts w:ascii="Arial" w:eastAsia="Times New Roman" w:hAnsi="Arial" w:cs="Arial"/>
                <w:color w:val="FF0000"/>
                <w:sz w:val="14"/>
                <w:szCs w:val="14"/>
              </w:rPr>
              <w:t>0,</w:t>
            </w:r>
            <w:r w:rsidR="001D28BE">
              <w:rPr>
                <w:rFonts w:ascii="Arial" w:eastAsia="Times New Roman" w:hAnsi="Arial" w:cs="Arial"/>
                <w:color w:val="FF0000"/>
                <w:sz w:val="14"/>
                <w:szCs w:val="14"/>
              </w:rPr>
              <w:t>2</w:t>
            </w:r>
            <w:r w:rsidR="00D91781" w:rsidRPr="00491694">
              <w:rPr>
                <w:rFonts w:ascii="Arial" w:eastAsia="Times New Roman" w:hAnsi="Arial" w:cs="Arial"/>
                <w:color w:val="FF0000"/>
                <w:sz w:val="14"/>
                <w:szCs w:val="14"/>
              </w:rPr>
              <w:t xml:space="preserve">0% ;  </w:t>
            </w:r>
            <w:r w:rsidR="00A7116D">
              <w:rPr>
                <w:rFonts w:ascii="Arial" w:eastAsia="Times New Roman" w:hAnsi="Arial" w:cs="Arial"/>
                <w:sz w:val="14"/>
                <w:szCs w:val="14"/>
              </w:rPr>
              <w:t>6</w:t>
            </w:r>
            <w:r w:rsidR="00D91781" w:rsidRPr="00491694">
              <w:rPr>
                <w:rFonts w:ascii="Arial" w:eastAsia="Times New Roman" w:hAnsi="Arial" w:cs="Arial"/>
                <w:sz w:val="14"/>
                <w:szCs w:val="14"/>
              </w:rPr>
              <w:t>00 МКД апликативен трошок</w:t>
            </w:r>
          </w:p>
          <w:p w:rsidR="00491694" w:rsidRPr="000C7B7F" w:rsidRDefault="00AC6866" w:rsidP="00491694">
            <w:pPr>
              <w:pStyle w:val="ListParagraph"/>
              <w:numPr>
                <w:ilvl w:val="0"/>
                <w:numId w:val="45"/>
              </w:numPr>
              <w:spacing w:after="0" w:line="240" w:lineRule="auto"/>
              <w:rPr>
                <w:rFonts w:ascii="Arial" w:eastAsia="Times New Roman" w:hAnsi="Arial" w:cs="Arial"/>
                <w:color w:val="000000"/>
                <w:sz w:val="14"/>
                <w:szCs w:val="14"/>
              </w:rPr>
            </w:pPr>
            <w:r w:rsidRPr="00AC6866">
              <w:rPr>
                <w:rFonts w:ascii="Arial" w:eastAsia="Times New Roman" w:hAnsi="Arial" w:cs="Arial"/>
                <w:color w:val="FF0000"/>
                <w:sz w:val="14"/>
                <w:szCs w:val="14"/>
              </w:rPr>
              <w:t>СВТ 2.82</w:t>
            </w:r>
            <w:r w:rsidR="005622E2" w:rsidRPr="00AC6866">
              <w:rPr>
                <w:rFonts w:ascii="Arial" w:eastAsia="Times New Roman" w:hAnsi="Arial" w:cs="Arial"/>
                <w:color w:val="FF0000"/>
                <w:sz w:val="14"/>
                <w:szCs w:val="14"/>
              </w:rPr>
              <w:t xml:space="preserve">%, СВТ прилагодена </w:t>
            </w:r>
            <w:r w:rsidRPr="00AC6866">
              <w:rPr>
                <w:rFonts w:ascii="Arial" w:eastAsia="Times New Roman" w:hAnsi="Arial" w:cs="Arial"/>
                <w:color w:val="FF0000"/>
                <w:sz w:val="14"/>
                <w:szCs w:val="14"/>
              </w:rPr>
              <w:t>3.71</w:t>
            </w:r>
            <w:r w:rsidR="00D91781" w:rsidRPr="00AC6866">
              <w:rPr>
                <w:rFonts w:ascii="Arial" w:eastAsia="Times New Roman" w:hAnsi="Arial" w:cs="Arial"/>
                <w:color w:val="FF0000"/>
                <w:sz w:val="14"/>
                <w:szCs w:val="14"/>
              </w:rPr>
              <w:t>% (со вклучен паричен тек од депозитот</w:t>
            </w:r>
            <w:r w:rsidR="00D91781" w:rsidRPr="00AC6866">
              <w:rPr>
                <w:rFonts w:ascii="Arial" w:eastAsia="Times New Roman" w:hAnsi="Arial" w:cs="Arial"/>
                <w:sz w:val="14"/>
                <w:szCs w:val="14"/>
              </w:rPr>
              <w:t xml:space="preserve">) која е пресметана под следниве претпоставки: </w:t>
            </w:r>
            <w:r w:rsidRPr="00AC6866">
              <w:rPr>
                <w:rFonts w:ascii="Arial" w:eastAsia="Times New Roman" w:hAnsi="Arial" w:cs="Arial"/>
                <w:color w:val="FF0000"/>
                <w:sz w:val="14"/>
                <w:szCs w:val="14"/>
              </w:rPr>
              <w:t>2.1</w:t>
            </w:r>
            <w:r w:rsidR="00D91781" w:rsidRPr="00AC6866">
              <w:rPr>
                <w:rFonts w:ascii="Arial" w:eastAsia="Times New Roman" w:hAnsi="Arial" w:cs="Arial"/>
                <w:color w:val="FF0000"/>
                <w:sz w:val="14"/>
                <w:szCs w:val="14"/>
              </w:rPr>
              <w:t>0%</w:t>
            </w:r>
            <w:r w:rsidR="00D91781" w:rsidRPr="00AC6866">
              <w:rPr>
                <w:rFonts w:ascii="Arial" w:eastAsia="Times New Roman" w:hAnsi="Arial" w:cs="Arial"/>
                <w:sz w:val="14"/>
                <w:szCs w:val="14"/>
              </w:rPr>
              <w:t xml:space="preserve"> номинална каматна стапка; </w:t>
            </w:r>
            <w:r w:rsidR="005622E2" w:rsidRPr="00AC6866">
              <w:rPr>
                <w:rFonts w:ascii="Arial" w:eastAsia="Times New Roman" w:hAnsi="Arial" w:cs="Arial"/>
                <w:color w:val="FF0000"/>
                <w:sz w:val="14"/>
                <w:szCs w:val="14"/>
              </w:rPr>
              <w:t>0</w:t>
            </w:r>
            <w:r w:rsidRPr="00AC6866">
              <w:rPr>
                <w:rFonts w:ascii="Arial" w:eastAsia="Times New Roman" w:hAnsi="Arial" w:cs="Arial"/>
                <w:color w:val="FF0000"/>
                <w:sz w:val="14"/>
                <w:szCs w:val="14"/>
                <w:lang w:val="mk-MK"/>
              </w:rPr>
              <w:t>.5</w:t>
            </w:r>
            <w:r w:rsidR="00D91781" w:rsidRPr="00AC6866">
              <w:rPr>
                <w:rFonts w:ascii="Arial" w:eastAsia="Times New Roman" w:hAnsi="Arial" w:cs="Arial"/>
                <w:color w:val="FF0000"/>
                <w:sz w:val="14"/>
                <w:szCs w:val="14"/>
              </w:rPr>
              <w:t>%</w:t>
            </w:r>
            <w:r w:rsidR="00D91781" w:rsidRPr="00AC6866">
              <w:rPr>
                <w:rFonts w:ascii="Arial" w:eastAsia="Times New Roman" w:hAnsi="Arial" w:cs="Arial"/>
                <w:sz w:val="14"/>
                <w:szCs w:val="14"/>
              </w:rPr>
              <w:t xml:space="preserve"> надомест за администрирање пресметан на одобрениот износ; 120 месеци рок на отплата; наменски депозит во висина од </w:t>
            </w:r>
            <w:r w:rsidRPr="00AC6866">
              <w:rPr>
                <w:rFonts w:ascii="Arial" w:eastAsia="Times New Roman" w:hAnsi="Arial" w:cs="Arial"/>
                <w:color w:val="FF0000"/>
                <w:sz w:val="14"/>
                <w:szCs w:val="14"/>
              </w:rPr>
              <w:t>10.500</w:t>
            </w:r>
            <w:r w:rsidR="00D91781" w:rsidRPr="00AC6866">
              <w:rPr>
                <w:rFonts w:ascii="Arial" w:eastAsia="Times New Roman" w:hAnsi="Arial" w:cs="Arial"/>
                <w:color w:val="FF0000"/>
                <w:sz w:val="14"/>
                <w:szCs w:val="14"/>
              </w:rPr>
              <w:t>,00</w:t>
            </w:r>
            <w:r w:rsidR="00D91781" w:rsidRPr="00AC6866">
              <w:rPr>
                <w:rFonts w:ascii="Arial" w:eastAsia="Times New Roman" w:hAnsi="Arial" w:cs="Arial"/>
                <w:sz w:val="14"/>
                <w:szCs w:val="14"/>
              </w:rPr>
              <w:t xml:space="preserve"> денари на кој се плаќа камата по годишна каматна стапка од </w:t>
            </w:r>
            <w:r w:rsidRPr="00AC6866">
              <w:rPr>
                <w:rFonts w:ascii="Arial" w:eastAsia="Times New Roman" w:hAnsi="Arial" w:cs="Arial"/>
                <w:color w:val="FF0000"/>
                <w:sz w:val="14"/>
                <w:szCs w:val="14"/>
              </w:rPr>
              <w:t>0,2</w:t>
            </w:r>
            <w:r w:rsidR="00D91781" w:rsidRPr="00AC6866">
              <w:rPr>
                <w:rFonts w:ascii="Arial" w:eastAsia="Times New Roman" w:hAnsi="Arial" w:cs="Arial"/>
                <w:color w:val="FF0000"/>
                <w:sz w:val="14"/>
                <w:szCs w:val="14"/>
              </w:rPr>
              <w:t xml:space="preserve">0% </w:t>
            </w:r>
            <w:r w:rsidR="00D91781" w:rsidRPr="00AC6866">
              <w:rPr>
                <w:rFonts w:ascii="Arial" w:eastAsia="Times New Roman" w:hAnsi="Arial" w:cs="Arial"/>
                <w:sz w:val="14"/>
                <w:szCs w:val="14"/>
              </w:rPr>
              <w:t>и</w:t>
            </w:r>
            <w:r w:rsidRPr="00AC6866">
              <w:rPr>
                <w:rFonts w:ascii="Arial" w:eastAsia="Times New Roman" w:hAnsi="Arial" w:cs="Arial"/>
                <w:color w:val="FF0000"/>
                <w:sz w:val="14"/>
                <w:szCs w:val="14"/>
              </w:rPr>
              <w:t xml:space="preserve"> 266,97</w:t>
            </w:r>
            <w:r w:rsidR="00D91781" w:rsidRPr="00AC6866">
              <w:rPr>
                <w:rFonts w:ascii="Arial" w:eastAsia="Times New Roman" w:hAnsi="Arial" w:cs="Arial"/>
                <w:color w:val="FF0000"/>
                <w:sz w:val="14"/>
                <w:szCs w:val="14"/>
              </w:rPr>
              <w:t xml:space="preserve"> ЕУР </w:t>
            </w:r>
            <w:r w:rsidR="00D91781" w:rsidRPr="00AC6866">
              <w:rPr>
                <w:rFonts w:ascii="Arial" w:eastAsia="Times New Roman" w:hAnsi="Arial" w:cs="Arial"/>
                <w:sz w:val="14"/>
                <w:szCs w:val="14"/>
              </w:rPr>
              <w:t>еднократен трошок за животно осигурување кој во моментот на реализација</w:t>
            </w:r>
            <w:r w:rsidR="00A7116D" w:rsidRPr="00AC6866">
              <w:rPr>
                <w:rFonts w:ascii="Arial" w:eastAsia="Times New Roman" w:hAnsi="Arial" w:cs="Arial"/>
                <w:sz w:val="14"/>
                <w:szCs w:val="14"/>
              </w:rPr>
              <w:t xml:space="preserve"> се одзема од износот на кредит</w:t>
            </w:r>
            <w:r w:rsidR="00491694" w:rsidRPr="00AC6866">
              <w:rPr>
                <w:rFonts w:ascii="Arial" w:eastAsia="Times New Roman" w:hAnsi="Arial" w:cs="Arial"/>
                <w:sz w:val="14"/>
                <w:szCs w:val="14"/>
                <w:lang w:val="mk-MK"/>
              </w:rPr>
              <w:t xml:space="preserve">, </w:t>
            </w:r>
            <w:r w:rsidR="00A7116D" w:rsidRPr="00AC6866">
              <w:rPr>
                <w:rFonts w:ascii="Arial" w:eastAsia="Times New Roman" w:hAnsi="Arial" w:cs="Arial"/>
                <w:sz w:val="14"/>
                <w:szCs w:val="14"/>
              </w:rPr>
              <w:t>6</w:t>
            </w:r>
            <w:r w:rsidR="00D91781" w:rsidRPr="00AC6866">
              <w:rPr>
                <w:rFonts w:ascii="Arial" w:eastAsia="Times New Roman" w:hAnsi="Arial" w:cs="Arial"/>
                <w:sz w:val="14"/>
                <w:szCs w:val="14"/>
              </w:rPr>
              <w:t>00 МКД апликативен трошок</w:t>
            </w:r>
          </w:p>
          <w:p w:rsidR="000C7B7F" w:rsidRPr="00AC6866" w:rsidRDefault="000C7B7F" w:rsidP="000C7B7F">
            <w:pPr>
              <w:pStyle w:val="ListParagraph"/>
              <w:numPr>
                <w:ilvl w:val="0"/>
                <w:numId w:val="45"/>
              </w:numPr>
              <w:spacing w:after="0" w:line="240" w:lineRule="auto"/>
              <w:rPr>
                <w:rFonts w:ascii="Arial" w:eastAsia="Times New Roman" w:hAnsi="Arial" w:cs="Arial"/>
                <w:color w:val="000000"/>
                <w:sz w:val="14"/>
                <w:szCs w:val="14"/>
              </w:rPr>
            </w:pPr>
            <w:r>
              <w:rPr>
                <w:rFonts w:ascii="Arial" w:eastAsia="Times New Roman" w:hAnsi="Arial" w:cs="Arial"/>
                <w:color w:val="FF0000"/>
                <w:sz w:val="14"/>
                <w:szCs w:val="14"/>
              </w:rPr>
              <w:t>СВТ 2.93</w:t>
            </w:r>
            <w:r w:rsidRPr="00AC6866">
              <w:rPr>
                <w:rFonts w:ascii="Arial" w:eastAsia="Times New Roman" w:hAnsi="Arial" w:cs="Arial"/>
                <w:color w:val="FF0000"/>
                <w:sz w:val="14"/>
                <w:szCs w:val="14"/>
              </w:rPr>
              <w:t xml:space="preserve">%, СВТ прилагодена </w:t>
            </w:r>
            <w:r>
              <w:rPr>
                <w:rFonts w:ascii="Arial" w:eastAsia="Times New Roman" w:hAnsi="Arial" w:cs="Arial"/>
                <w:color w:val="FF0000"/>
                <w:sz w:val="14"/>
                <w:szCs w:val="14"/>
              </w:rPr>
              <w:t>3.83</w:t>
            </w:r>
            <w:r w:rsidRPr="00AC6866">
              <w:rPr>
                <w:rFonts w:ascii="Arial" w:eastAsia="Times New Roman" w:hAnsi="Arial" w:cs="Arial"/>
                <w:color w:val="FF0000"/>
                <w:sz w:val="14"/>
                <w:szCs w:val="14"/>
              </w:rPr>
              <w:t>% (со вклучен паричен тек од депозитот</w:t>
            </w:r>
            <w:r w:rsidRPr="00AC6866">
              <w:rPr>
                <w:rFonts w:ascii="Arial" w:eastAsia="Times New Roman" w:hAnsi="Arial" w:cs="Arial"/>
                <w:sz w:val="14"/>
                <w:szCs w:val="14"/>
              </w:rPr>
              <w:t xml:space="preserve">) која е пресметана под следниве претпоставки: </w:t>
            </w:r>
            <w:r w:rsidRPr="00AC6866">
              <w:rPr>
                <w:rFonts w:ascii="Arial" w:eastAsia="Times New Roman" w:hAnsi="Arial" w:cs="Arial"/>
                <w:color w:val="FF0000"/>
                <w:sz w:val="14"/>
                <w:szCs w:val="14"/>
              </w:rPr>
              <w:t>2.10%</w:t>
            </w:r>
            <w:r w:rsidRPr="00AC6866">
              <w:rPr>
                <w:rFonts w:ascii="Arial" w:eastAsia="Times New Roman" w:hAnsi="Arial" w:cs="Arial"/>
                <w:sz w:val="14"/>
                <w:szCs w:val="14"/>
              </w:rPr>
              <w:t xml:space="preserve"> номинална каматна стапка; </w:t>
            </w:r>
            <w:r w:rsidRPr="00AC6866">
              <w:rPr>
                <w:rFonts w:ascii="Arial" w:eastAsia="Times New Roman" w:hAnsi="Arial" w:cs="Arial"/>
                <w:color w:val="FF0000"/>
                <w:sz w:val="14"/>
                <w:szCs w:val="14"/>
              </w:rPr>
              <w:t>0</w:t>
            </w:r>
            <w:r w:rsidRPr="00AC6866">
              <w:rPr>
                <w:rFonts w:ascii="Arial" w:eastAsia="Times New Roman" w:hAnsi="Arial" w:cs="Arial"/>
                <w:color w:val="FF0000"/>
                <w:sz w:val="14"/>
                <w:szCs w:val="14"/>
                <w:lang w:val="mk-MK"/>
              </w:rPr>
              <w:t>.5</w:t>
            </w:r>
            <w:r w:rsidRPr="00AC6866">
              <w:rPr>
                <w:rFonts w:ascii="Arial" w:eastAsia="Times New Roman" w:hAnsi="Arial" w:cs="Arial"/>
                <w:color w:val="FF0000"/>
                <w:sz w:val="14"/>
                <w:szCs w:val="14"/>
              </w:rPr>
              <w:t>%</w:t>
            </w:r>
            <w:r w:rsidRPr="00AC6866">
              <w:rPr>
                <w:rFonts w:ascii="Arial" w:eastAsia="Times New Roman" w:hAnsi="Arial" w:cs="Arial"/>
                <w:sz w:val="14"/>
                <w:szCs w:val="14"/>
              </w:rPr>
              <w:t xml:space="preserve"> надомест за администрирање пресметан на одобрениот износ; 120 месеци рок на отплата; наменски депозит во висина од </w:t>
            </w:r>
            <w:r w:rsidRPr="00AC6866">
              <w:rPr>
                <w:rFonts w:ascii="Arial" w:eastAsia="Times New Roman" w:hAnsi="Arial" w:cs="Arial"/>
                <w:color w:val="FF0000"/>
                <w:sz w:val="14"/>
                <w:szCs w:val="14"/>
              </w:rPr>
              <w:t>10.500,00</w:t>
            </w:r>
            <w:r w:rsidRPr="00AC6866">
              <w:rPr>
                <w:rFonts w:ascii="Arial" w:eastAsia="Times New Roman" w:hAnsi="Arial" w:cs="Arial"/>
                <w:sz w:val="14"/>
                <w:szCs w:val="14"/>
              </w:rPr>
              <w:t xml:space="preserve"> денари на кој се плаќа камата по годишна каматна стапка од </w:t>
            </w:r>
            <w:r w:rsidRPr="00AC6866">
              <w:rPr>
                <w:rFonts w:ascii="Arial" w:eastAsia="Times New Roman" w:hAnsi="Arial" w:cs="Arial"/>
                <w:color w:val="FF0000"/>
                <w:sz w:val="14"/>
                <w:szCs w:val="14"/>
              </w:rPr>
              <w:t xml:space="preserve">0,20% </w:t>
            </w:r>
            <w:r w:rsidRPr="00AC6866">
              <w:rPr>
                <w:rFonts w:ascii="Arial" w:eastAsia="Times New Roman" w:hAnsi="Arial" w:cs="Arial"/>
                <w:sz w:val="14"/>
                <w:szCs w:val="14"/>
              </w:rPr>
              <w:t>и</w:t>
            </w:r>
            <w:r>
              <w:rPr>
                <w:rFonts w:ascii="Arial" w:eastAsia="Times New Roman" w:hAnsi="Arial" w:cs="Arial"/>
                <w:color w:val="FF0000"/>
                <w:sz w:val="14"/>
                <w:szCs w:val="14"/>
              </w:rPr>
              <w:t xml:space="preserve"> 4.36</w:t>
            </w:r>
            <w:r w:rsidRPr="00AC6866">
              <w:rPr>
                <w:rFonts w:ascii="Arial" w:eastAsia="Times New Roman" w:hAnsi="Arial" w:cs="Arial"/>
                <w:color w:val="FF0000"/>
                <w:sz w:val="14"/>
                <w:szCs w:val="14"/>
              </w:rPr>
              <w:t xml:space="preserve"> ЕУР </w:t>
            </w:r>
            <w:r>
              <w:rPr>
                <w:rFonts w:ascii="Arial" w:eastAsia="Times New Roman" w:hAnsi="Arial" w:cs="Arial"/>
                <w:sz w:val="14"/>
                <w:szCs w:val="14"/>
                <w:lang w:val="mk-MK"/>
              </w:rPr>
              <w:t>месечен</w:t>
            </w:r>
            <w:r w:rsidRPr="00AC6866">
              <w:rPr>
                <w:rFonts w:ascii="Arial" w:eastAsia="Times New Roman" w:hAnsi="Arial" w:cs="Arial"/>
                <w:sz w:val="14"/>
                <w:szCs w:val="14"/>
              </w:rPr>
              <w:t xml:space="preserve"> трошок за животно осигурување на кредит</w:t>
            </w:r>
            <w:r w:rsidRPr="00AC6866">
              <w:rPr>
                <w:rFonts w:ascii="Arial" w:eastAsia="Times New Roman" w:hAnsi="Arial" w:cs="Arial"/>
                <w:sz w:val="14"/>
                <w:szCs w:val="14"/>
                <w:lang w:val="mk-MK"/>
              </w:rPr>
              <w:t xml:space="preserve">, </w:t>
            </w:r>
            <w:r w:rsidRPr="00AC6866">
              <w:rPr>
                <w:rFonts w:ascii="Arial" w:eastAsia="Times New Roman" w:hAnsi="Arial" w:cs="Arial"/>
                <w:sz w:val="14"/>
                <w:szCs w:val="14"/>
              </w:rPr>
              <w:t>600 МКД апликативен трошок</w:t>
            </w:r>
          </w:p>
          <w:p w:rsidR="00D91781" w:rsidRPr="00491694" w:rsidRDefault="00D91781" w:rsidP="00941F74">
            <w:pPr>
              <w:pStyle w:val="ListParagraph"/>
              <w:numPr>
                <w:ilvl w:val="0"/>
                <w:numId w:val="45"/>
              </w:numPr>
              <w:spacing w:after="0" w:line="240" w:lineRule="auto"/>
              <w:rPr>
                <w:rFonts w:ascii="Arial" w:eastAsia="Times New Roman" w:hAnsi="Arial" w:cs="Arial"/>
                <w:color w:val="000000"/>
                <w:sz w:val="14"/>
                <w:szCs w:val="14"/>
              </w:rPr>
            </w:pPr>
            <w:proofErr w:type="gramStart"/>
            <w:r w:rsidRPr="00AC6866">
              <w:rPr>
                <w:rFonts w:ascii="Arial" w:eastAsia="Times New Roman" w:hAnsi="Arial" w:cs="Arial"/>
                <w:color w:val="FF0000"/>
                <w:sz w:val="14"/>
                <w:szCs w:val="14"/>
              </w:rPr>
              <w:t>11.</w:t>
            </w:r>
            <w:r w:rsidR="001D28BE">
              <w:rPr>
                <w:rFonts w:ascii="Arial" w:eastAsia="Times New Roman" w:hAnsi="Arial" w:cs="Arial"/>
                <w:color w:val="FF0000"/>
                <w:sz w:val="14"/>
                <w:szCs w:val="14"/>
              </w:rPr>
              <w:t>209,18</w:t>
            </w:r>
            <w:r w:rsidRPr="00AC6866">
              <w:rPr>
                <w:rFonts w:ascii="Arial" w:eastAsia="Times New Roman" w:hAnsi="Arial" w:cs="Arial"/>
                <w:color w:val="000000"/>
                <w:sz w:val="14"/>
                <w:szCs w:val="14"/>
              </w:rPr>
              <w:t xml:space="preserve"> ЕУР / </w:t>
            </w:r>
            <w:r w:rsidRPr="00AC6866">
              <w:rPr>
                <w:rFonts w:ascii="Arial" w:eastAsia="Times New Roman" w:hAnsi="Arial" w:cs="Arial"/>
                <w:color w:val="FF0000"/>
                <w:sz w:val="14"/>
                <w:szCs w:val="14"/>
              </w:rPr>
              <w:t>11,</w:t>
            </w:r>
            <w:r w:rsidR="00AC6866" w:rsidRPr="00AC6866">
              <w:rPr>
                <w:rFonts w:ascii="Arial" w:eastAsia="Times New Roman" w:hAnsi="Arial" w:cs="Arial"/>
                <w:color w:val="FF0000"/>
                <w:sz w:val="14"/>
                <w:szCs w:val="14"/>
              </w:rPr>
              <w:t>422.1</w:t>
            </w:r>
            <w:r w:rsidR="00723812" w:rsidRPr="00AC6866">
              <w:rPr>
                <w:rFonts w:ascii="Arial" w:eastAsia="Times New Roman" w:hAnsi="Arial" w:cs="Arial"/>
                <w:color w:val="FF0000"/>
                <w:sz w:val="14"/>
                <w:szCs w:val="14"/>
              </w:rPr>
              <w:t>6</w:t>
            </w:r>
            <w:r w:rsidRPr="00AC6866">
              <w:rPr>
                <w:rFonts w:ascii="Arial" w:eastAsia="Times New Roman" w:hAnsi="Arial" w:cs="Arial"/>
                <w:color w:val="000000"/>
                <w:sz w:val="14"/>
                <w:szCs w:val="14"/>
              </w:rPr>
              <w:t xml:space="preserve"> </w:t>
            </w:r>
            <w:r w:rsidR="000C7B7F">
              <w:rPr>
                <w:rFonts w:ascii="Arial" w:eastAsia="Times New Roman" w:hAnsi="Arial" w:cs="Arial"/>
                <w:color w:val="000000"/>
                <w:sz w:val="14"/>
                <w:szCs w:val="14"/>
                <w:lang w:val="mk-MK"/>
              </w:rPr>
              <w:t>/</w:t>
            </w:r>
            <w:r w:rsidR="000C7B7F" w:rsidRPr="000C7B7F">
              <w:rPr>
                <w:rFonts w:ascii="Arial" w:eastAsia="Times New Roman" w:hAnsi="Arial" w:cs="Arial"/>
                <w:color w:val="FF0000"/>
                <w:sz w:val="14"/>
                <w:szCs w:val="14"/>
                <w:lang w:val="mk-MK"/>
              </w:rPr>
              <w:t>11,530.15</w:t>
            </w:r>
            <w:r w:rsidR="000C7B7F" w:rsidRPr="000C7B7F">
              <w:rPr>
                <w:rFonts w:ascii="Arial" w:eastAsia="Times New Roman" w:hAnsi="Arial" w:cs="Arial"/>
                <w:color w:val="FF0000"/>
                <w:sz w:val="14"/>
                <w:szCs w:val="14"/>
              </w:rPr>
              <w:t xml:space="preserve"> </w:t>
            </w:r>
            <w:r w:rsidR="000C7B7F">
              <w:rPr>
                <w:rFonts w:ascii="Arial" w:eastAsia="Times New Roman" w:hAnsi="Arial" w:cs="Arial"/>
                <w:color w:val="000000"/>
                <w:sz w:val="14"/>
                <w:szCs w:val="14"/>
              </w:rPr>
              <w:t>евра</w:t>
            </w:r>
            <w:r w:rsidRPr="00AC6866">
              <w:rPr>
                <w:rFonts w:ascii="Arial" w:eastAsia="Times New Roman" w:hAnsi="Arial" w:cs="Arial"/>
                <w:color w:val="000000"/>
                <w:sz w:val="14"/>
                <w:szCs w:val="14"/>
              </w:rPr>
              <w:t xml:space="preserve"> (без осигурување / со вклучено животно осигурување-еднократно</w:t>
            </w:r>
            <w:r w:rsidR="000C7B7F">
              <w:rPr>
                <w:rFonts w:ascii="Arial" w:eastAsia="Times New Roman" w:hAnsi="Arial" w:cs="Arial"/>
                <w:color w:val="000000"/>
                <w:sz w:val="14"/>
                <w:szCs w:val="14"/>
                <w:lang w:val="mk-MK"/>
              </w:rPr>
              <w:t>/со животно повеќекратно</w:t>
            </w:r>
            <w:r w:rsidRPr="00AC6866">
              <w:rPr>
                <w:rFonts w:ascii="Arial" w:eastAsia="Times New Roman" w:hAnsi="Arial" w:cs="Arial"/>
                <w:color w:val="000000"/>
                <w:sz w:val="14"/>
                <w:szCs w:val="14"/>
              </w:rPr>
              <w:t>)</w:t>
            </w:r>
            <w:r w:rsidR="00941F74" w:rsidRPr="00AC6866">
              <w:rPr>
                <w:rFonts w:ascii="Arial" w:eastAsia="Times New Roman" w:hAnsi="Arial" w:cs="Arial"/>
                <w:color w:val="000000"/>
                <w:sz w:val="14"/>
                <w:szCs w:val="14"/>
                <w:lang w:val="mk-MK"/>
              </w:rPr>
              <w:t xml:space="preserve"> во денарска</w:t>
            </w:r>
            <w:r w:rsidR="00941F74">
              <w:rPr>
                <w:rFonts w:ascii="Arial" w:eastAsia="Times New Roman" w:hAnsi="Arial" w:cs="Arial"/>
                <w:color w:val="000000"/>
                <w:sz w:val="14"/>
                <w:szCs w:val="14"/>
                <w:lang w:val="mk-MK"/>
              </w:rPr>
              <w:t xml:space="preserve"> противввредност</w:t>
            </w:r>
            <w:r w:rsidRPr="00491694">
              <w:rPr>
                <w:rFonts w:ascii="Arial" w:eastAsia="Times New Roman" w:hAnsi="Arial" w:cs="Arial"/>
                <w:color w:val="000000"/>
                <w:sz w:val="14"/>
                <w:szCs w:val="14"/>
              </w:rPr>
              <w:t xml:space="preserve"> е вкупниот износ кој го плаќа потрошувачот заедно со главницата, каматата, надоместокот за администрирање, надоместокот за аплицирање и надоместок за </w:t>
            </w:r>
            <w:r w:rsidR="00941F74">
              <w:rPr>
                <w:rFonts w:ascii="Arial" w:eastAsia="Times New Roman" w:hAnsi="Arial" w:cs="Arial"/>
                <w:color w:val="000000"/>
                <w:sz w:val="14"/>
                <w:szCs w:val="14"/>
                <w:lang w:val="mk-MK"/>
              </w:rPr>
              <w:t xml:space="preserve">животно осигурување </w:t>
            </w:r>
            <w:r w:rsidRPr="00491694">
              <w:rPr>
                <w:rFonts w:ascii="Arial" w:eastAsia="Times New Roman" w:hAnsi="Arial" w:cs="Arial"/>
                <w:color w:val="000000"/>
                <w:sz w:val="14"/>
                <w:szCs w:val="14"/>
              </w:rPr>
              <w:t>под претпоставка дека нема да има промена на каматната стапка во рокот на отплата и дека кредитот ќе се сервисира редовно во роковите за плаќање на месечните рати).</w:t>
            </w:r>
            <w:proofErr w:type="gramEnd"/>
          </w:p>
        </w:tc>
      </w:tr>
      <w:tr w:rsidR="00D91781" w:rsidRPr="00197A08" w:rsidTr="00491694">
        <w:trPr>
          <w:trHeight w:val="1543"/>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 за склучување договор за дополнителни услуги поврзани со договорот за потрошувачки кредит (како на пример договор за оигурување), доколку склучувањето на таквиот договор е задолжително за добивање на кредитот или за добивање на кредитот согласно со условите од рекламирањето,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 Кредиторот, односно кредитниот посредник е должен да наведе дали овие трошоци се вклучени во пресметаната СВТ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64349C"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Месечен трошок за животно осигурување согласно Договорот за осигурување/ Полисата, којшто </w:t>
            </w:r>
            <w:r>
              <w:rPr>
                <w:rFonts w:ascii="Arial" w:eastAsia="Times New Roman" w:hAnsi="Arial" w:cs="Arial"/>
                <w:color w:val="000000"/>
                <w:sz w:val="14"/>
                <w:szCs w:val="14"/>
                <w:lang w:val="mk-MK"/>
              </w:rPr>
              <w:t xml:space="preserve">не </w:t>
            </w:r>
            <w:r w:rsidRPr="00197A08">
              <w:rPr>
                <w:rFonts w:ascii="Arial" w:eastAsia="Times New Roman" w:hAnsi="Arial" w:cs="Arial"/>
                <w:color w:val="000000"/>
                <w:sz w:val="14"/>
                <w:szCs w:val="14"/>
              </w:rPr>
              <w:t>е вклучен во месечната отплата на кредитот</w:t>
            </w:r>
            <w:r>
              <w:rPr>
                <w:rFonts w:ascii="Arial" w:eastAsia="Times New Roman" w:hAnsi="Arial" w:cs="Arial"/>
                <w:color w:val="000000"/>
                <w:sz w:val="14"/>
                <w:szCs w:val="14"/>
                <w:lang w:val="mk-MK"/>
              </w:rPr>
              <w:t xml:space="preserve"> и се отплаќа со засебен траен налог</w:t>
            </w:r>
            <w:r w:rsidRPr="00197A08">
              <w:rPr>
                <w:rFonts w:ascii="Arial" w:eastAsia="Times New Roman" w:hAnsi="Arial" w:cs="Arial"/>
                <w:color w:val="000000"/>
                <w:sz w:val="14"/>
                <w:szCs w:val="14"/>
              </w:rPr>
              <w:t>. Еднократниот трошок за животно осигурување е вклучен во месечната отплата на кредитот.</w:t>
            </w:r>
          </w:p>
        </w:tc>
      </w:tr>
      <w:tr w:rsidR="00D91781" w:rsidRPr="00197A08" w:rsidTr="00491694">
        <w:trPr>
          <w:trHeight w:val="1126"/>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Трошоците за водење една или повеќе сметки на кои се евидентираат уплатите и исплатите на искористениот дел од кредитот,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Нема трошоци за водење на сметките на кои се евидентираат уплатите по кредитот</w:t>
            </w:r>
          </w:p>
        </w:tc>
      </w:tr>
      <w:tr w:rsidR="00D91781" w:rsidRPr="00197A08" w:rsidTr="00491694">
        <w:trPr>
          <w:trHeight w:val="987"/>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Нотарски трошоци што ги плаќа потрошувачот при склучување на договорот, доколку е применливо.</w:t>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t>Овие трошоци не се вклучени во пресметаната СВТ.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Не е применливо</w:t>
            </w:r>
          </w:p>
        </w:tc>
      </w:tr>
      <w:tr w:rsidR="00D91781" w:rsidRPr="00197A08" w:rsidTr="00C87958">
        <w:trPr>
          <w:trHeight w:val="252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Други трошоци коишто произлегуваат од договорот за потрошувачки кредит и условите под кои тие трошоци можат да се променат, доколку е применливо.</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Доколку на кредиторот, односно кредитниот посредник не му е позната висината на овие трошоци, тој е должен тоа јасно да го наведе.</w:t>
            </w:r>
            <w:r w:rsidRPr="00197A08">
              <w:rPr>
                <w:rFonts w:ascii="Arial" w:eastAsia="Times New Roman" w:hAnsi="Arial" w:cs="Arial"/>
                <w:color w:val="000000"/>
                <w:sz w:val="14"/>
                <w:szCs w:val="14"/>
              </w:rPr>
              <w:br/>
            </w:r>
            <w:r w:rsidRPr="00197A08">
              <w:rPr>
                <w:rFonts w:ascii="Arial" w:eastAsia="Times New Roman" w:hAnsi="Arial" w:cs="Arial"/>
                <w:color w:val="000000"/>
                <w:sz w:val="14"/>
                <w:szCs w:val="14"/>
              </w:rPr>
              <w:br/>
              <w:t>Кредиторот, односно кредитниот посредник е должен да наведе дали овие трошоци се вклучени во пресметаната СВТ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A7116D" w:rsidP="00D91781">
            <w:pPr>
              <w:spacing w:after="0" w:line="240" w:lineRule="auto"/>
              <w:rPr>
                <w:rFonts w:ascii="Arial" w:eastAsia="Times New Roman" w:hAnsi="Arial" w:cs="Arial"/>
                <w:color w:val="000000"/>
                <w:sz w:val="14"/>
                <w:szCs w:val="14"/>
              </w:rPr>
            </w:pPr>
            <w:proofErr w:type="gramStart"/>
            <w:r>
              <w:rPr>
                <w:rFonts w:ascii="Arial" w:eastAsia="Times New Roman" w:hAnsi="Arial" w:cs="Arial"/>
                <w:color w:val="FF0000"/>
                <w:sz w:val="14"/>
                <w:szCs w:val="14"/>
              </w:rPr>
              <w:t>0</w:t>
            </w:r>
            <w:r w:rsidR="002566D3">
              <w:rPr>
                <w:rFonts w:ascii="Arial" w:eastAsia="Times New Roman" w:hAnsi="Arial" w:cs="Arial"/>
                <w:color w:val="FF0000"/>
                <w:sz w:val="14"/>
                <w:szCs w:val="14"/>
                <w:lang w:val="mk-MK"/>
              </w:rPr>
              <w:t>.5</w:t>
            </w:r>
            <w:r>
              <w:rPr>
                <w:rFonts w:ascii="Arial" w:eastAsia="Times New Roman" w:hAnsi="Arial" w:cs="Arial"/>
                <w:color w:val="FF0000"/>
                <w:sz w:val="14"/>
                <w:szCs w:val="14"/>
              </w:rPr>
              <w:t>.</w:t>
            </w:r>
            <w:r w:rsidR="00D91781" w:rsidRPr="00197A08">
              <w:rPr>
                <w:rFonts w:ascii="Arial" w:eastAsia="Times New Roman" w:hAnsi="Arial" w:cs="Arial"/>
                <w:color w:val="FF0000"/>
                <w:sz w:val="14"/>
                <w:szCs w:val="14"/>
              </w:rPr>
              <w:t>%</w:t>
            </w:r>
            <w:r w:rsidR="00D91781" w:rsidRPr="00197A08">
              <w:rPr>
                <w:rFonts w:ascii="Arial" w:eastAsia="Times New Roman" w:hAnsi="Arial" w:cs="Arial"/>
                <w:color w:val="000000"/>
                <w:sz w:val="14"/>
                <w:szCs w:val="14"/>
              </w:rPr>
              <w:t xml:space="preserve"> надомест за администрирање пресметан на одобрениот износ на кредит кој е </w:t>
            </w:r>
            <w:r>
              <w:rPr>
                <w:rFonts w:ascii="Arial" w:eastAsia="Times New Roman" w:hAnsi="Arial" w:cs="Arial"/>
                <w:color w:val="000000"/>
                <w:sz w:val="14"/>
                <w:szCs w:val="14"/>
              </w:rPr>
              <w:t>вклучен во пресметката на СВТ;</w:t>
            </w:r>
            <w:r>
              <w:rPr>
                <w:rFonts w:ascii="Arial" w:eastAsia="Times New Roman" w:hAnsi="Arial" w:cs="Arial"/>
                <w:color w:val="000000"/>
                <w:sz w:val="14"/>
                <w:szCs w:val="14"/>
              </w:rPr>
              <w:br/>
              <w:t>6</w:t>
            </w:r>
            <w:r w:rsidR="00D91781" w:rsidRPr="00197A08">
              <w:rPr>
                <w:rFonts w:ascii="Arial" w:eastAsia="Times New Roman" w:hAnsi="Arial" w:cs="Arial"/>
                <w:color w:val="000000"/>
                <w:sz w:val="14"/>
                <w:szCs w:val="14"/>
              </w:rPr>
              <w:t>00,00 денар</w:t>
            </w:r>
            <w:r w:rsidR="002566D3">
              <w:rPr>
                <w:rFonts w:ascii="Arial" w:eastAsia="Times New Roman" w:hAnsi="Arial" w:cs="Arial"/>
                <w:color w:val="000000"/>
                <w:sz w:val="14"/>
                <w:szCs w:val="14"/>
              </w:rPr>
              <w:t xml:space="preserve">и надомест за аплицирање кој </w:t>
            </w:r>
            <w:r w:rsidR="00D91781" w:rsidRPr="00197A08">
              <w:rPr>
                <w:rFonts w:ascii="Arial" w:eastAsia="Times New Roman" w:hAnsi="Arial" w:cs="Arial"/>
                <w:color w:val="000000"/>
                <w:sz w:val="14"/>
                <w:szCs w:val="14"/>
              </w:rPr>
              <w:t xml:space="preserve">е вклучен во пресметката на СВТ;   </w:t>
            </w:r>
            <w:r w:rsidR="00D91781" w:rsidRPr="00197A08">
              <w:rPr>
                <w:rFonts w:ascii="Arial" w:eastAsia="Times New Roman" w:hAnsi="Arial" w:cs="Arial"/>
                <w:color w:val="000000"/>
                <w:sz w:val="14"/>
                <w:szCs w:val="14"/>
              </w:rPr>
              <w:br/>
              <w:t>Доколку во текот на отплатата на кредитот дојде до промена на износот , видот на трошоците и/или воведување на нов/нови трошок/и, за истите корисникот на кредитот е согласен да биде известен со писмено известување и/или преку траен медиум.</w:t>
            </w:r>
            <w:proofErr w:type="gramEnd"/>
            <w:r w:rsidR="00D91781" w:rsidRPr="00197A08">
              <w:rPr>
                <w:rFonts w:ascii="Arial" w:eastAsia="Times New Roman" w:hAnsi="Arial" w:cs="Arial"/>
                <w:color w:val="000000"/>
                <w:sz w:val="14"/>
                <w:szCs w:val="14"/>
              </w:rPr>
              <w:t xml:space="preserve">  Во случај на неприфаќање на промените наведени во известувањето, корисникот на кредитот има право во рок од 14 календарски дена да поднесе писмено известување за неприфаќање на промена на условите/трошоците на користењето на кредитот и условите/трошоците на кредитот. </w:t>
            </w:r>
          </w:p>
        </w:tc>
      </w:tr>
      <w:tr w:rsidR="00D91781" w:rsidRPr="00197A08" w:rsidTr="00491694">
        <w:trPr>
          <w:trHeight w:val="3167"/>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Каматна стапка применлива во случај на задоцнети плаќања, изразена во % на годишна основа, услови за нејзина промена</w:t>
            </w:r>
            <w:r w:rsidRPr="00197A08">
              <w:rPr>
                <w:rFonts w:ascii="Arial" w:eastAsia="Times New Roman" w:hAnsi="Arial" w:cs="Arial"/>
                <w:color w:val="000000"/>
                <w:sz w:val="14"/>
                <w:szCs w:val="14"/>
              </w:rPr>
              <w:br/>
              <w:t>Предупредување за последиците од неплаќање на ратите</w:t>
            </w:r>
          </w:p>
        </w:tc>
        <w:tc>
          <w:tcPr>
            <w:tcW w:w="5811" w:type="dxa"/>
            <w:tcBorders>
              <w:top w:val="nil"/>
              <w:left w:val="nil"/>
              <w:bottom w:val="single" w:sz="4" w:space="0" w:color="auto"/>
              <w:right w:val="single" w:sz="4" w:space="0" w:color="auto"/>
            </w:tcBorders>
            <w:shd w:val="clear" w:color="auto" w:fill="auto"/>
            <w:hideMark/>
          </w:tcPr>
          <w:p w:rsidR="00D91781" w:rsidRPr="00197A08" w:rsidRDefault="00D91781" w:rsidP="000E4F99">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Во случај на достасани ненаплатени побарувања, на достасаната ненаплатена главница и други трошоци се пресметува законска казнена камата по каматна стапка од </w:t>
            </w:r>
            <w:r w:rsidRPr="00197A08">
              <w:rPr>
                <w:rFonts w:ascii="Arial" w:eastAsia="Times New Roman" w:hAnsi="Arial" w:cs="Arial"/>
                <w:color w:val="FF0000"/>
                <w:sz w:val="14"/>
                <w:szCs w:val="14"/>
              </w:rPr>
              <w:t>7,</w:t>
            </w:r>
            <w:r w:rsidR="00C4159D">
              <w:rPr>
                <w:rFonts w:ascii="Arial" w:eastAsia="Times New Roman" w:hAnsi="Arial" w:cs="Arial"/>
                <w:color w:val="FF0000"/>
                <w:sz w:val="14"/>
                <w:szCs w:val="14"/>
                <w:lang w:val="mk-MK"/>
              </w:rPr>
              <w:t>4</w:t>
            </w:r>
            <w:r w:rsidR="000E4F99">
              <w:rPr>
                <w:rFonts w:ascii="Arial" w:eastAsia="Times New Roman" w:hAnsi="Arial" w:cs="Arial"/>
                <w:color w:val="FF0000"/>
                <w:sz w:val="14"/>
                <w:szCs w:val="14"/>
                <w:lang w:val="mk-MK"/>
              </w:rPr>
              <w:t>6</w:t>
            </w:r>
            <w:r w:rsidR="00C4159D">
              <w:rPr>
                <w:rFonts w:ascii="Arial" w:eastAsia="Times New Roman" w:hAnsi="Arial" w:cs="Arial"/>
                <w:color w:val="FF0000"/>
                <w:sz w:val="14"/>
                <w:szCs w:val="14"/>
                <w:lang w:val="mk-MK"/>
              </w:rPr>
              <w:t>4</w:t>
            </w:r>
            <w:r w:rsidRPr="00197A08">
              <w:rPr>
                <w:rFonts w:ascii="Arial" w:eastAsia="Times New Roman" w:hAnsi="Arial" w:cs="Arial"/>
                <w:color w:val="FF0000"/>
                <w:sz w:val="14"/>
                <w:szCs w:val="14"/>
              </w:rPr>
              <w:t>%</w:t>
            </w:r>
            <w:r w:rsidRPr="00197A08">
              <w:rPr>
                <w:rFonts w:ascii="Arial" w:eastAsia="Times New Roman" w:hAnsi="Arial" w:cs="Arial"/>
                <w:color w:val="000000"/>
                <w:sz w:val="14"/>
                <w:szCs w:val="14"/>
              </w:rPr>
              <w:t xml:space="preserve"> годишно. Висината на стапката на казнената камата се определува за секое полугодие и тоа во висина на едномесечна стапка на Еурибор за евра што важела на последниот ден од полугодието што му претходело на тековното полугодие зголемена за осум процентни поени.</w:t>
            </w:r>
            <w:r w:rsidRPr="00197A08">
              <w:rPr>
                <w:rFonts w:ascii="Arial" w:eastAsia="Times New Roman" w:hAnsi="Arial" w:cs="Arial"/>
                <w:color w:val="000000"/>
                <w:sz w:val="14"/>
                <w:szCs w:val="14"/>
              </w:rPr>
              <w:br/>
            </w:r>
            <w:proofErr w:type="gramStart"/>
            <w:r w:rsidRPr="00197A08">
              <w:rPr>
                <w:rFonts w:ascii="Arial" w:eastAsia="Times New Roman" w:hAnsi="Arial" w:cs="Arial"/>
                <w:color w:val="000000"/>
                <w:sz w:val="14"/>
                <w:szCs w:val="14"/>
              </w:rPr>
              <w:t>Трошоци за неисполнување (целосно или делумно) и/или ненавремено исполнување на обврските за плаќање:</w:t>
            </w:r>
            <w:r w:rsidRPr="00197A08">
              <w:rPr>
                <w:rFonts w:ascii="Arial" w:eastAsia="Times New Roman" w:hAnsi="Arial" w:cs="Arial"/>
                <w:color w:val="000000"/>
                <w:sz w:val="14"/>
                <w:szCs w:val="14"/>
              </w:rPr>
              <w:br/>
              <w:t>-трошок за доцнење со уплата на пристигнатите (достасаните) обврски од 45 дена од крајниот  рок за плаќање, во висина од 150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65 дена од крајниот  рок за плаќање, во висина од 300 МКД;</w:t>
            </w:r>
            <w:r w:rsidRPr="00197A08">
              <w:rPr>
                <w:rFonts w:ascii="Arial" w:eastAsia="Times New Roman" w:hAnsi="Arial" w:cs="Arial"/>
                <w:color w:val="000000"/>
                <w:sz w:val="14"/>
                <w:szCs w:val="14"/>
              </w:rPr>
              <w:br/>
              <w:t>-трошок за доцнење со уплата на пристигнатите (достасаните) обврски од 90 дена од крајниот  рок за плаќање, во висина од 600 МКД.</w:t>
            </w:r>
            <w:r w:rsidRPr="00197A08">
              <w:rPr>
                <w:rFonts w:ascii="Arial" w:eastAsia="Times New Roman" w:hAnsi="Arial" w:cs="Arial"/>
                <w:color w:val="000000"/>
                <w:sz w:val="14"/>
                <w:szCs w:val="14"/>
              </w:rPr>
              <w:br/>
            </w:r>
            <w:proofErr w:type="gramEnd"/>
            <w:r w:rsidRPr="00197A08">
              <w:rPr>
                <w:rFonts w:ascii="Arial" w:eastAsia="Times New Roman" w:hAnsi="Arial" w:cs="Arial"/>
                <w:color w:val="000000"/>
                <w:sz w:val="14"/>
                <w:szCs w:val="14"/>
              </w:rPr>
              <w:t>Во случај на ненавремено подмирување на обврските по кредитот, согласно Законот за облигациони односи и Законот за договорен залог, банката има право вкупните побарувања по кредитот (главница, камата, трошоци) да ги смета за целосно доспеани и да пристапи кон присилна наплата на побарувањето со активирање на заложното право на наменскиот депозит.</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b/>
                <w:bCs/>
                <w:color w:val="000000"/>
                <w:sz w:val="14"/>
                <w:szCs w:val="14"/>
              </w:rPr>
            </w:pPr>
            <w:r w:rsidRPr="00197A08">
              <w:rPr>
                <w:rFonts w:ascii="Arial" w:eastAsia="Times New Roman" w:hAnsi="Arial" w:cs="Arial"/>
                <w:b/>
                <w:bCs/>
                <w:color w:val="000000"/>
                <w:sz w:val="14"/>
                <w:szCs w:val="14"/>
              </w:rPr>
              <w:t>4. Останато</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1</w:t>
            </w:r>
          </w:p>
        </w:tc>
        <w:tc>
          <w:tcPr>
            <w:tcW w:w="5811" w:type="dxa"/>
            <w:tcBorders>
              <w:top w:val="single" w:sz="4" w:space="0" w:color="auto"/>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Колона 2</w:t>
            </w:r>
          </w:p>
        </w:tc>
      </w:tr>
      <w:tr w:rsidR="00D91781" w:rsidRPr="00197A08" w:rsidTr="00C87958">
        <w:trPr>
          <w:trHeight w:val="147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да се откажете од договорот за потрошувачки кредит, во определен рок</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Потрошувачот има право да се откаже од договорот за потрошувачки кредит во рок од 14 дена, од денот на склучувањето на договорот или денот кога сте ги добиле информациите и условите од договорот. За откажувањето, клиентот е должен да ја извести банката во писмена форма за откажувањето на кредитот пред истекот на рокот од 14 дена. Во случај на откажување, клиентот е должен износот на главницата и каматата за периодот на искористување да ги плати веднаш но не подоцна од 30 дена од денот на известувањето на банката за откажувањето на кредитот</w:t>
            </w:r>
          </w:p>
        </w:tc>
      </w:tr>
      <w:tr w:rsidR="00D91781" w:rsidRPr="00197A08" w:rsidTr="00C87958">
        <w:trPr>
          <w:trHeight w:val="75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Имате право на целосна или делумна предвремена отплата на кредитот, а кредиторот/кредитниот посредник е должен да ви ја соопшти висината на</w:t>
            </w:r>
            <w:r w:rsidRPr="00197A08">
              <w:rPr>
                <w:rFonts w:ascii="Arial" w:eastAsia="Times New Roman" w:hAnsi="Arial" w:cs="Arial"/>
                <w:color w:val="000000"/>
                <w:sz w:val="14"/>
                <w:szCs w:val="14"/>
              </w:rPr>
              <w:br/>
              <w:t>надоместокот којшто треба да го платите и начинот на неговото одредување</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Потрошувачот има право во било кое време да го плати, целосно или делумно, недостасаниот дел од кредитот без дополнителни трошоци.  </w:t>
            </w:r>
          </w:p>
        </w:tc>
      </w:tr>
      <w:tr w:rsidR="00D91781" w:rsidRPr="00197A08" w:rsidTr="00C87958">
        <w:trPr>
          <w:trHeight w:val="75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 на договорот за потрошувачки кредит</w:t>
            </w:r>
            <w:r w:rsidRPr="00197A08">
              <w:rPr>
                <w:rFonts w:ascii="Arial" w:eastAsia="Times New Roman" w:hAnsi="Arial" w:cs="Arial"/>
                <w:color w:val="000000"/>
                <w:sz w:val="14"/>
                <w:szCs w:val="14"/>
              </w:rPr>
              <w:br/>
              <w:t>(Кредиторот/кредитниот посредник е должен да ви ги соопшти правото, постапката и условите за раскинување на договорот за потрошувачки кредит)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Раскинувањето на договорот за кредит, од страна на клиентот, е можно со поднесување Барање за целосна предвремена отплата на кредитот</w:t>
            </w:r>
          </w:p>
        </w:tc>
      </w:tr>
      <w:tr w:rsidR="00D91781" w:rsidRPr="00197A08" w:rsidTr="00491694">
        <w:trPr>
          <w:trHeight w:val="1123"/>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Ако по поднесеното барање за кредит, барањето се одбие заради добиените информации од бази на податоци, имате право,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формациите е забрането со закон.</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Во случај кредитното барање да биде одбиено, клиентот има право да побара и добие бесплатна информација за причината на одбивањето, доколку кредитното барање е одбиено врз основа на добиените информации од базата на податоци за клиентот</w:t>
            </w:r>
          </w:p>
        </w:tc>
      </w:tr>
      <w:tr w:rsidR="00D91781" w:rsidRPr="00197A08" w:rsidTr="00491694">
        <w:trPr>
          <w:trHeight w:val="982"/>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Право на бесплатна копија од нацрт-договорот за потрошувачки кредит </w:t>
            </w:r>
            <w:r w:rsidRPr="00197A08">
              <w:rPr>
                <w:rFonts w:ascii="Arial" w:eastAsia="Times New Roman" w:hAnsi="Arial" w:cs="Arial"/>
                <w:color w:val="000000"/>
                <w:sz w:val="14"/>
                <w:szCs w:val="14"/>
              </w:rPr>
              <w:br/>
              <w:t>Имате право, на ваше барање, бесплатно да добиете копија од нацрт-договорот за потрошувачки кредит. Нема да се достави нацрт- договор доколку кредиторот/кредитниот посредник во времето на поднесувањето на барањето не сака да пристапи кон склучување на договорот за потрошувачки кредит</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Клиентот има право на бесплатен предлог-договор за кредит во моментот на аплицирање за кредит</w:t>
            </w:r>
          </w:p>
        </w:tc>
      </w:tr>
      <w:tr w:rsidR="00D91781" w:rsidRPr="00197A08" w:rsidTr="00C87958">
        <w:trPr>
          <w:trHeight w:val="540"/>
        </w:trPr>
        <w:tc>
          <w:tcPr>
            <w:tcW w:w="4962" w:type="dxa"/>
            <w:tcBorders>
              <w:top w:val="nil"/>
              <w:left w:val="single" w:sz="4" w:space="0" w:color="auto"/>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Рок во кој кредиторот, односно кредитниот посредник е обврзан со преддоговорните информации, доколку е применливо</w:t>
            </w:r>
          </w:p>
        </w:tc>
        <w:tc>
          <w:tcPr>
            <w:tcW w:w="5811" w:type="dxa"/>
            <w:tcBorders>
              <w:top w:val="nil"/>
              <w:left w:val="nil"/>
              <w:bottom w:val="single" w:sz="4" w:space="0" w:color="auto"/>
              <w:right w:val="single" w:sz="4" w:space="0" w:color="auto"/>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xml:space="preserve">Информациите содржани во овој формулар важат </w:t>
            </w:r>
            <w:proofErr w:type="gramStart"/>
            <w:r w:rsidRPr="00197A08">
              <w:rPr>
                <w:rFonts w:ascii="Arial" w:eastAsia="Times New Roman" w:hAnsi="Arial" w:cs="Arial"/>
                <w:color w:val="000000"/>
                <w:sz w:val="14"/>
                <w:szCs w:val="14"/>
              </w:rPr>
              <w:t>на  датата</w:t>
            </w:r>
            <w:proofErr w:type="gramEnd"/>
            <w:r w:rsidRPr="00197A08">
              <w:rPr>
                <w:rFonts w:ascii="Arial" w:eastAsia="Times New Roman" w:hAnsi="Arial" w:cs="Arial"/>
                <w:color w:val="000000"/>
                <w:sz w:val="14"/>
                <w:szCs w:val="14"/>
              </w:rPr>
              <w:t xml:space="preserve"> на предавање на формуларот.</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Дата на предавање на формуларот: __________________________</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r w:rsidR="00D91781" w:rsidRPr="00197A08" w:rsidTr="00C87958">
        <w:trPr>
          <w:trHeight w:val="525"/>
        </w:trPr>
        <w:tc>
          <w:tcPr>
            <w:tcW w:w="10773" w:type="dxa"/>
            <w:gridSpan w:val="2"/>
            <w:tcBorders>
              <w:top w:val="nil"/>
              <w:left w:val="nil"/>
              <w:bottom w:val="nil"/>
              <w:right w:val="nil"/>
            </w:tcBorders>
            <w:shd w:val="clear" w:color="000000" w:fill="FFFFFF"/>
            <w:vAlign w:val="center"/>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Износот на кредитот и кредитните услови наведени во Формуларот не значат обврска за СБ дека на клиентот ќе му го одобри/исплати износот наведен во формуларот. Висината на кредитниот износ зависи од кредитоспособноста на клиентот по извршената кредитна анализа.</w:t>
            </w:r>
          </w:p>
        </w:tc>
      </w:tr>
      <w:tr w:rsidR="00D91781" w:rsidRPr="00197A08" w:rsidTr="00C87958">
        <w:trPr>
          <w:trHeight w:val="240"/>
        </w:trPr>
        <w:tc>
          <w:tcPr>
            <w:tcW w:w="4962"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c>
          <w:tcPr>
            <w:tcW w:w="5811" w:type="dxa"/>
            <w:tcBorders>
              <w:top w:val="nil"/>
              <w:left w:val="nil"/>
              <w:bottom w:val="nil"/>
              <w:right w:val="nil"/>
            </w:tcBorders>
            <w:shd w:val="clear" w:color="000000" w:fill="FFFFFF"/>
            <w:hideMark/>
          </w:tcPr>
          <w:p w:rsidR="00D91781" w:rsidRPr="00197A08" w:rsidRDefault="00D91781" w:rsidP="00D91781">
            <w:pPr>
              <w:spacing w:after="0" w:line="240" w:lineRule="auto"/>
              <w:rPr>
                <w:rFonts w:ascii="Arial" w:eastAsia="Times New Roman" w:hAnsi="Arial" w:cs="Arial"/>
                <w:color w:val="000000"/>
                <w:sz w:val="14"/>
                <w:szCs w:val="14"/>
              </w:rPr>
            </w:pPr>
            <w:r w:rsidRPr="00197A08">
              <w:rPr>
                <w:rFonts w:ascii="Arial" w:eastAsia="Times New Roman" w:hAnsi="Arial" w:cs="Arial"/>
                <w:color w:val="000000"/>
                <w:sz w:val="14"/>
                <w:szCs w:val="14"/>
              </w:rPr>
              <w:t> </w:t>
            </w:r>
          </w:p>
        </w:tc>
      </w:tr>
    </w:tbl>
    <w:p w:rsidR="005D2440" w:rsidRPr="00197A08" w:rsidRDefault="005D2440">
      <w:pPr>
        <w:rPr>
          <w:rFonts w:ascii="Arial" w:hAnsi="Arial" w:cs="Arial"/>
          <w:sz w:val="14"/>
          <w:szCs w:val="14"/>
        </w:rPr>
      </w:pPr>
    </w:p>
    <w:sectPr w:rsidR="005D2440" w:rsidRPr="00197A08" w:rsidSect="00D23A7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9F"/>
    <w:multiLevelType w:val="hybridMultilevel"/>
    <w:tmpl w:val="DBC4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316EC"/>
    <w:multiLevelType w:val="hybridMultilevel"/>
    <w:tmpl w:val="1DB28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62DB7"/>
    <w:multiLevelType w:val="hybridMultilevel"/>
    <w:tmpl w:val="F7982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F171E"/>
    <w:multiLevelType w:val="hybridMultilevel"/>
    <w:tmpl w:val="AEA4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55323"/>
    <w:multiLevelType w:val="hybridMultilevel"/>
    <w:tmpl w:val="791A3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2223C5"/>
    <w:multiLevelType w:val="hybridMultilevel"/>
    <w:tmpl w:val="08285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64ACA"/>
    <w:multiLevelType w:val="hybridMultilevel"/>
    <w:tmpl w:val="BFCA5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BC2FAE"/>
    <w:multiLevelType w:val="hybridMultilevel"/>
    <w:tmpl w:val="DF50A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7D1A40"/>
    <w:multiLevelType w:val="hybridMultilevel"/>
    <w:tmpl w:val="9DE01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94573"/>
    <w:multiLevelType w:val="hybridMultilevel"/>
    <w:tmpl w:val="F7843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E567D"/>
    <w:multiLevelType w:val="hybridMultilevel"/>
    <w:tmpl w:val="3A74C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373F8"/>
    <w:multiLevelType w:val="hybridMultilevel"/>
    <w:tmpl w:val="80E66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2B7F2D"/>
    <w:multiLevelType w:val="hybridMultilevel"/>
    <w:tmpl w:val="85DE2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6D274C"/>
    <w:multiLevelType w:val="hybridMultilevel"/>
    <w:tmpl w:val="A40CF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666CC7"/>
    <w:multiLevelType w:val="hybridMultilevel"/>
    <w:tmpl w:val="269A6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E4990"/>
    <w:multiLevelType w:val="hybridMultilevel"/>
    <w:tmpl w:val="BB821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D2853"/>
    <w:multiLevelType w:val="hybridMultilevel"/>
    <w:tmpl w:val="8932C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385C51"/>
    <w:multiLevelType w:val="hybridMultilevel"/>
    <w:tmpl w:val="C806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C53386"/>
    <w:multiLevelType w:val="hybridMultilevel"/>
    <w:tmpl w:val="AF469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F1514B"/>
    <w:multiLevelType w:val="hybridMultilevel"/>
    <w:tmpl w:val="CE728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09423E"/>
    <w:multiLevelType w:val="hybridMultilevel"/>
    <w:tmpl w:val="F3CC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AF568F"/>
    <w:multiLevelType w:val="hybridMultilevel"/>
    <w:tmpl w:val="F66AD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0A6351"/>
    <w:multiLevelType w:val="hybridMultilevel"/>
    <w:tmpl w:val="F29CD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E4CDD"/>
    <w:multiLevelType w:val="hybridMultilevel"/>
    <w:tmpl w:val="1A744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101158"/>
    <w:multiLevelType w:val="hybridMultilevel"/>
    <w:tmpl w:val="2CB0D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4D4D53"/>
    <w:multiLevelType w:val="hybridMultilevel"/>
    <w:tmpl w:val="48BCE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D86501"/>
    <w:multiLevelType w:val="hybridMultilevel"/>
    <w:tmpl w:val="65B0A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C3C6A"/>
    <w:multiLevelType w:val="hybridMultilevel"/>
    <w:tmpl w:val="D6366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543CF4"/>
    <w:multiLevelType w:val="hybridMultilevel"/>
    <w:tmpl w:val="265AC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E02387"/>
    <w:multiLevelType w:val="hybridMultilevel"/>
    <w:tmpl w:val="45F6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7F0602"/>
    <w:multiLevelType w:val="hybridMultilevel"/>
    <w:tmpl w:val="31ACE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201D9E"/>
    <w:multiLevelType w:val="hybridMultilevel"/>
    <w:tmpl w:val="BD029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473F4B"/>
    <w:multiLevelType w:val="hybridMultilevel"/>
    <w:tmpl w:val="CE6EE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B60881"/>
    <w:multiLevelType w:val="hybridMultilevel"/>
    <w:tmpl w:val="D3C0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A528C"/>
    <w:multiLevelType w:val="hybridMultilevel"/>
    <w:tmpl w:val="22824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B251A"/>
    <w:multiLevelType w:val="hybridMultilevel"/>
    <w:tmpl w:val="F2DED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725EED"/>
    <w:multiLevelType w:val="hybridMultilevel"/>
    <w:tmpl w:val="D0141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79494F"/>
    <w:multiLevelType w:val="hybridMultilevel"/>
    <w:tmpl w:val="519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02881"/>
    <w:multiLevelType w:val="hybridMultilevel"/>
    <w:tmpl w:val="53E28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544A8E"/>
    <w:multiLevelType w:val="hybridMultilevel"/>
    <w:tmpl w:val="B8CCE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DC1511"/>
    <w:multiLevelType w:val="hybridMultilevel"/>
    <w:tmpl w:val="DECCC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E1352A"/>
    <w:multiLevelType w:val="hybridMultilevel"/>
    <w:tmpl w:val="705AB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AF3E63"/>
    <w:multiLevelType w:val="hybridMultilevel"/>
    <w:tmpl w:val="3EBE5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455EE1"/>
    <w:multiLevelType w:val="hybridMultilevel"/>
    <w:tmpl w:val="174E6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454BDA"/>
    <w:multiLevelType w:val="hybridMultilevel"/>
    <w:tmpl w:val="7A72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4"/>
  </w:num>
  <w:num w:numId="3">
    <w:abstractNumId w:val="16"/>
  </w:num>
  <w:num w:numId="4">
    <w:abstractNumId w:val="37"/>
  </w:num>
  <w:num w:numId="5">
    <w:abstractNumId w:val="35"/>
  </w:num>
  <w:num w:numId="6">
    <w:abstractNumId w:val="43"/>
  </w:num>
  <w:num w:numId="7">
    <w:abstractNumId w:val="40"/>
  </w:num>
  <w:num w:numId="8">
    <w:abstractNumId w:val="5"/>
  </w:num>
  <w:num w:numId="9">
    <w:abstractNumId w:val="8"/>
  </w:num>
  <w:num w:numId="10">
    <w:abstractNumId w:val="3"/>
  </w:num>
  <w:num w:numId="11">
    <w:abstractNumId w:val="11"/>
  </w:num>
  <w:num w:numId="12">
    <w:abstractNumId w:val="13"/>
  </w:num>
  <w:num w:numId="13">
    <w:abstractNumId w:val="14"/>
  </w:num>
  <w:num w:numId="14">
    <w:abstractNumId w:val="38"/>
  </w:num>
  <w:num w:numId="15">
    <w:abstractNumId w:val="26"/>
  </w:num>
  <w:num w:numId="16">
    <w:abstractNumId w:val="28"/>
  </w:num>
  <w:num w:numId="17">
    <w:abstractNumId w:val="36"/>
  </w:num>
  <w:num w:numId="18">
    <w:abstractNumId w:val="34"/>
  </w:num>
  <w:num w:numId="19">
    <w:abstractNumId w:val="44"/>
  </w:num>
  <w:num w:numId="20">
    <w:abstractNumId w:val="0"/>
  </w:num>
  <w:num w:numId="21">
    <w:abstractNumId w:val="30"/>
  </w:num>
  <w:num w:numId="22">
    <w:abstractNumId w:val="24"/>
  </w:num>
  <w:num w:numId="23">
    <w:abstractNumId w:val="18"/>
  </w:num>
  <w:num w:numId="24">
    <w:abstractNumId w:val="6"/>
  </w:num>
  <w:num w:numId="25">
    <w:abstractNumId w:val="23"/>
  </w:num>
  <w:num w:numId="26">
    <w:abstractNumId w:val="31"/>
  </w:num>
  <w:num w:numId="27">
    <w:abstractNumId w:val="25"/>
  </w:num>
  <w:num w:numId="28">
    <w:abstractNumId w:val="10"/>
  </w:num>
  <w:num w:numId="29">
    <w:abstractNumId w:val="9"/>
  </w:num>
  <w:num w:numId="30">
    <w:abstractNumId w:val="33"/>
  </w:num>
  <w:num w:numId="31">
    <w:abstractNumId w:val="41"/>
  </w:num>
  <w:num w:numId="32">
    <w:abstractNumId w:val="27"/>
  </w:num>
  <w:num w:numId="33">
    <w:abstractNumId w:val="17"/>
  </w:num>
  <w:num w:numId="34">
    <w:abstractNumId w:val="22"/>
  </w:num>
  <w:num w:numId="35">
    <w:abstractNumId w:val="1"/>
  </w:num>
  <w:num w:numId="36">
    <w:abstractNumId w:val="20"/>
  </w:num>
  <w:num w:numId="37">
    <w:abstractNumId w:val="7"/>
  </w:num>
  <w:num w:numId="38">
    <w:abstractNumId w:val="2"/>
  </w:num>
  <w:num w:numId="39">
    <w:abstractNumId w:val="12"/>
  </w:num>
  <w:num w:numId="40">
    <w:abstractNumId w:val="19"/>
  </w:num>
  <w:num w:numId="41">
    <w:abstractNumId w:val="39"/>
  </w:num>
  <w:num w:numId="42">
    <w:abstractNumId w:val="15"/>
  </w:num>
  <w:num w:numId="43">
    <w:abstractNumId w:val="21"/>
  </w:num>
  <w:num w:numId="44">
    <w:abstractNumId w:val="3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DD"/>
    <w:rsid w:val="000017B6"/>
    <w:rsid w:val="00002167"/>
    <w:rsid w:val="00014545"/>
    <w:rsid w:val="00021C8E"/>
    <w:rsid w:val="000352EE"/>
    <w:rsid w:val="0004243C"/>
    <w:rsid w:val="00043FC6"/>
    <w:rsid w:val="00045307"/>
    <w:rsid w:val="00046BC4"/>
    <w:rsid w:val="00051BBA"/>
    <w:rsid w:val="00060EC9"/>
    <w:rsid w:val="00063BB5"/>
    <w:rsid w:val="000737B8"/>
    <w:rsid w:val="000866B5"/>
    <w:rsid w:val="000A1AE1"/>
    <w:rsid w:val="000A409B"/>
    <w:rsid w:val="000A409C"/>
    <w:rsid w:val="000A7B61"/>
    <w:rsid w:val="000B436C"/>
    <w:rsid w:val="000C560A"/>
    <w:rsid w:val="000C7B7F"/>
    <w:rsid w:val="000C7C4C"/>
    <w:rsid w:val="000D5216"/>
    <w:rsid w:val="000E11C9"/>
    <w:rsid w:val="000E46AA"/>
    <w:rsid w:val="000E4F99"/>
    <w:rsid w:val="000F08DF"/>
    <w:rsid w:val="000F0C53"/>
    <w:rsid w:val="000F7221"/>
    <w:rsid w:val="001034D0"/>
    <w:rsid w:val="00107C88"/>
    <w:rsid w:val="00125899"/>
    <w:rsid w:val="0012727A"/>
    <w:rsid w:val="0013289A"/>
    <w:rsid w:val="00144F6D"/>
    <w:rsid w:val="00154917"/>
    <w:rsid w:val="00161A7D"/>
    <w:rsid w:val="00167822"/>
    <w:rsid w:val="00181A08"/>
    <w:rsid w:val="00185D53"/>
    <w:rsid w:val="00197A08"/>
    <w:rsid w:val="001A4DA6"/>
    <w:rsid w:val="001C0739"/>
    <w:rsid w:val="001C12AD"/>
    <w:rsid w:val="001C2E33"/>
    <w:rsid w:val="001D28BE"/>
    <w:rsid w:val="001E397F"/>
    <w:rsid w:val="001E43A3"/>
    <w:rsid w:val="001E5009"/>
    <w:rsid w:val="001E6380"/>
    <w:rsid w:val="001F52F4"/>
    <w:rsid w:val="0020122B"/>
    <w:rsid w:val="002172E6"/>
    <w:rsid w:val="00220640"/>
    <w:rsid w:val="002243C5"/>
    <w:rsid w:val="00236B6B"/>
    <w:rsid w:val="00237661"/>
    <w:rsid w:val="002436C3"/>
    <w:rsid w:val="002566D3"/>
    <w:rsid w:val="0026712E"/>
    <w:rsid w:val="00273507"/>
    <w:rsid w:val="002825DC"/>
    <w:rsid w:val="00282A80"/>
    <w:rsid w:val="00284EBF"/>
    <w:rsid w:val="00287381"/>
    <w:rsid w:val="002C6724"/>
    <w:rsid w:val="002E213F"/>
    <w:rsid w:val="00313AC6"/>
    <w:rsid w:val="0032174B"/>
    <w:rsid w:val="00323E11"/>
    <w:rsid w:val="0032524D"/>
    <w:rsid w:val="00326851"/>
    <w:rsid w:val="0033102B"/>
    <w:rsid w:val="0034252B"/>
    <w:rsid w:val="00343280"/>
    <w:rsid w:val="00346F01"/>
    <w:rsid w:val="00355920"/>
    <w:rsid w:val="00364BA4"/>
    <w:rsid w:val="003738A9"/>
    <w:rsid w:val="00392BB9"/>
    <w:rsid w:val="003B60C2"/>
    <w:rsid w:val="003C168C"/>
    <w:rsid w:val="003C26C2"/>
    <w:rsid w:val="003D202F"/>
    <w:rsid w:val="003E5681"/>
    <w:rsid w:val="003E78A4"/>
    <w:rsid w:val="003F0300"/>
    <w:rsid w:val="003F4AA2"/>
    <w:rsid w:val="003F5B97"/>
    <w:rsid w:val="003F7B9E"/>
    <w:rsid w:val="00413E75"/>
    <w:rsid w:val="00445399"/>
    <w:rsid w:val="004469CE"/>
    <w:rsid w:val="00457889"/>
    <w:rsid w:val="00465ABE"/>
    <w:rsid w:val="00466313"/>
    <w:rsid w:val="00467F04"/>
    <w:rsid w:val="00470731"/>
    <w:rsid w:val="00473423"/>
    <w:rsid w:val="004836F5"/>
    <w:rsid w:val="00490C7E"/>
    <w:rsid w:val="00491694"/>
    <w:rsid w:val="00495626"/>
    <w:rsid w:val="004A5F9B"/>
    <w:rsid w:val="004A7AC4"/>
    <w:rsid w:val="004B2EC1"/>
    <w:rsid w:val="004C74E3"/>
    <w:rsid w:val="004D010D"/>
    <w:rsid w:val="004E1F65"/>
    <w:rsid w:val="004E2825"/>
    <w:rsid w:val="004E495E"/>
    <w:rsid w:val="004F3835"/>
    <w:rsid w:val="004F76B0"/>
    <w:rsid w:val="005041E1"/>
    <w:rsid w:val="00514D1D"/>
    <w:rsid w:val="005301D9"/>
    <w:rsid w:val="005540CA"/>
    <w:rsid w:val="005622E2"/>
    <w:rsid w:val="00565838"/>
    <w:rsid w:val="00577349"/>
    <w:rsid w:val="00580A60"/>
    <w:rsid w:val="005911AD"/>
    <w:rsid w:val="00594C15"/>
    <w:rsid w:val="005A2AB3"/>
    <w:rsid w:val="005A3432"/>
    <w:rsid w:val="005B12A9"/>
    <w:rsid w:val="005B1EFC"/>
    <w:rsid w:val="005B4942"/>
    <w:rsid w:val="005B7CE7"/>
    <w:rsid w:val="005D2440"/>
    <w:rsid w:val="005D357F"/>
    <w:rsid w:val="005E187A"/>
    <w:rsid w:val="005E70A4"/>
    <w:rsid w:val="00605CD9"/>
    <w:rsid w:val="006123E4"/>
    <w:rsid w:val="006353F0"/>
    <w:rsid w:val="00642024"/>
    <w:rsid w:val="0064349C"/>
    <w:rsid w:val="00650CA0"/>
    <w:rsid w:val="00651CFA"/>
    <w:rsid w:val="00653C7C"/>
    <w:rsid w:val="00660A4D"/>
    <w:rsid w:val="006611F6"/>
    <w:rsid w:val="00674B0D"/>
    <w:rsid w:val="00676819"/>
    <w:rsid w:val="00686759"/>
    <w:rsid w:val="00697450"/>
    <w:rsid w:val="006A5494"/>
    <w:rsid w:val="006A7E7B"/>
    <w:rsid w:val="006B2C9E"/>
    <w:rsid w:val="006B3B9F"/>
    <w:rsid w:val="006C2FA6"/>
    <w:rsid w:val="006C3DC0"/>
    <w:rsid w:val="006D0B50"/>
    <w:rsid w:val="006E4D29"/>
    <w:rsid w:val="006F5031"/>
    <w:rsid w:val="007075FC"/>
    <w:rsid w:val="00720516"/>
    <w:rsid w:val="00721B9C"/>
    <w:rsid w:val="00721CFC"/>
    <w:rsid w:val="00723812"/>
    <w:rsid w:val="00730F9D"/>
    <w:rsid w:val="00755CF2"/>
    <w:rsid w:val="00762D17"/>
    <w:rsid w:val="007708F0"/>
    <w:rsid w:val="00772B06"/>
    <w:rsid w:val="00772E96"/>
    <w:rsid w:val="00776431"/>
    <w:rsid w:val="00780C90"/>
    <w:rsid w:val="00782DB9"/>
    <w:rsid w:val="00791B42"/>
    <w:rsid w:val="00796B25"/>
    <w:rsid w:val="007979D5"/>
    <w:rsid w:val="007A1305"/>
    <w:rsid w:val="007A7A48"/>
    <w:rsid w:val="007B0998"/>
    <w:rsid w:val="007B386E"/>
    <w:rsid w:val="007E7043"/>
    <w:rsid w:val="007F10CE"/>
    <w:rsid w:val="007F1FE6"/>
    <w:rsid w:val="008065CD"/>
    <w:rsid w:val="00812605"/>
    <w:rsid w:val="0081279D"/>
    <w:rsid w:val="0083516B"/>
    <w:rsid w:val="0084515F"/>
    <w:rsid w:val="00857097"/>
    <w:rsid w:val="00860601"/>
    <w:rsid w:val="00865DC9"/>
    <w:rsid w:val="008778A0"/>
    <w:rsid w:val="00880790"/>
    <w:rsid w:val="00880BFC"/>
    <w:rsid w:val="00893ADB"/>
    <w:rsid w:val="008A2FC2"/>
    <w:rsid w:val="008A5190"/>
    <w:rsid w:val="008C4042"/>
    <w:rsid w:val="008C6B48"/>
    <w:rsid w:val="008C6C98"/>
    <w:rsid w:val="008D639B"/>
    <w:rsid w:val="008F0448"/>
    <w:rsid w:val="009144DA"/>
    <w:rsid w:val="00920536"/>
    <w:rsid w:val="00926798"/>
    <w:rsid w:val="00927582"/>
    <w:rsid w:val="00933732"/>
    <w:rsid w:val="009375F5"/>
    <w:rsid w:val="00941F74"/>
    <w:rsid w:val="00944501"/>
    <w:rsid w:val="0095240D"/>
    <w:rsid w:val="0095612C"/>
    <w:rsid w:val="00972157"/>
    <w:rsid w:val="0097511D"/>
    <w:rsid w:val="009759A5"/>
    <w:rsid w:val="009779D4"/>
    <w:rsid w:val="00987177"/>
    <w:rsid w:val="0099435A"/>
    <w:rsid w:val="00995A9E"/>
    <w:rsid w:val="009A2487"/>
    <w:rsid w:val="009B2865"/>
    <w:rsid w:val="009C29A6"/>
    <w:rsid w:val="009D0BE1"/>
    <w:rsid w:val="009E6B12"/>
    <w:rsid w:val="009E7889"/>
    <w:rsid w:val="00A3600F"/>
    <w:rsid w:val="00A56C92"/>
    <w:rsid w:val="00A653AF"/>
    <w:rsid w:val="00A7116D"/>
    <w:rsid w:val="00A72853"/>
    <w:rsid w:val="00A72BAA"/>
    <w:rsid w:val="00A931B5"/>
    <w:rsid w:val="00A945D3"/>
    <w:rsid w:val="00A94D25"/>
    <w:rsid w:val="00AC339A"/>
    <w:rsid w:val="00AC6866"/>
    <w:rsid w:val="00AD6656"/>
    <w:rsid w:val="00AE0F60"/>
    <w:rsid w:val="00AE79D2"/>
    <w:rsid w:val="00AF0923"/>
    <w:rsid w:val="00B0298C"/>
    <w:rsid w:val="00B04175"/>
    <w:rsid w:val="00B05EA1"/>
    <w:rsid w:val="00B06D2C"/>
    <w:rsid w:val="00B13CB3"/>
    <w:rsid w:val="00B3254B"/>
    <w:rsid w:val="00B3718C"/>
    <w:rsid w:val="00B52E79"/>
    <w:rsid w:val="00B53E40"/>
    <w:rsid w:val="00B63CA6"/>
    <w:rsid w:val="00B66C79"/>
    <w:rsid w:val="00BA0529"/>
    <w:rsid w:val="00BA439A"/>
    <w:rsid w:val="00BC7CDA"/>
    <w:rsid w:val="00BD2E2F"/>
    <w:rsid w:val="00BD574D"/>
    <w:rsid w:val="00BE0A50"/>
    <w:rsid w:val="00BE10DB"/>
    <w:rsid w:val="00C0482F"/>
    <w:rsid w:val="00C052A5"/>
    <w:rsid w:val="00C22A2B"/>
    <w:rsid w:val="00C31F31"/>
    <w:rsid w:val="00C371F8"/>
    <w:rsid w:val="00C4159D"/>
    <w:rsid w:val="00C4310E"/>
    <w:rsid w:val="00C467EA"/>
    <w:rsid w:val="00C47DF4"/>
    <w:rsid w:val="00C5057C"/>
    <w:rsid w:val="00C50E62"/>
    <w:rsid w:val="00C62E36"/>
    <w:rsid w:val="00C66473"/>
    <w:rsid w:val="00C83B25"/>
    <w:rsid w:val="00C87958"/>
    <w:rsid w:val="00C90BA3"/>
    <w:rsid w:val="00CA13D4"/>
    <w:rsid w:val="00CA47F4"/>
    <w:rsid w:val="00CC09EA"/>
    <w:rsid w:val="00CC2E33"/>
    <w:rsid w:val="00CC3358"/>
    <w:rsid w:val="00CE263D"/>
    <w:rsid w:val="00CF4725"/>
    <w:rsid w:val="00CF5C82"/>
    <w:rsid w:val="00D23A74"/>
    <w:rsid w:val="00D3463D"/>
    <w:rsid w:val="00D52262"/>
    <w:rsid w:val="00D62999"/>
    <w:rsid w:val="00D62C44"/>
    <w:rsid w:val="00D6646B"/>
    <w:rsid w:val="00D710BA"/>
    <w:rsid w:val="00D71C02"/>
    <w:rsid w:val="00D7796E"/>
    <w:rsid w:val="00D821C1"/>
    <w:rsid w:val="00D84EA2"/>
    <w:rsid w:val="00D8752E"/>
    <w:rsid w:val="00D91781"/>
    <w:rsid w:val="00D9472B"/>
    <w:rsid w:val="00DA107B"/>
    <w:rsid w:val="00DB472C"/>
    <w:rsid w:val="00DB59B4"/>
    <w:rsid w:val="00DC02B9"/>
    <w:rsid w:val="00DC5B9A"/>
    <w:rsid w:val="00DF11D0"/>
    <w:rsid w:val="00DF725B"/>
    <w:rsid w:val="00E107E6"/>
    <w:rsid w:val="00E10FDC"/>
    <w:rsid w:val="00E14630"/>
    <w:rsid w:val="00E16B1F"/>
    <w:rsid w:val="00E17899"/>
    <w:rsid w:val="00E17F2E"/>
    <w:rsid w:val="00E21D7E"/>
    <w:rsid w:val="00E27BE8"/>
    <w:rsid w:val="00E5254A"/>
    <w:rsid w:val="00E65EFB"/>
    <w:rsid w:val="00E82159"/>
    <w:rsid w:val="00ED187A"/>
    <w:rsid w:val="00ED309D"/>
    <w:rsid w:val="00ED53DD"/>
    <w:rsid w:val="00EE2041"/>
    <w:rsid w:val="00EF4AFD"/>
    <w:rsid w:val="00F06280"/>
    <w:rsid w:val="00F12ED8"/>
    <w:rsid w:val="00F17B40"/>
    <w:rsid w:val="00F20765"/>
    <w:rsid w:val="00F22E07"/>
    <w:rsid w:val="00F3230B"/>
    <w:rsid w:val="00F34AA2"/>
    <w:rsid w:val="00F378BA"/>
    <w:rsid w:val="00F40197"/>
    <w:rsid w:val="00F43287"/>
    <w:rsid w:val="00F51603"/>
    <w:rsid w:val="00F64368"/>
    <w:rsid w:val="00F70E56"/>
    <w:rsid w:val="00F733FA"/>
    <w:rsid w:val="00F74D63"/>
    <w:rsid w:val="00F7774D"/>
    <w:rsid w:val="00F814EB"/>
    <w:rsid w:val="00F92F74"/>
    <w:rsid w:val="00FA07CB"/>
    <w:rsid w:val="00FB11C6"/>
    <w:rsid w:val="00FB1C60"/>
    <w:rsid w:val="00FB2F7A"/>
    <w:rsid w:val="00FB5235"/>
    <w:rsid w:val="00FB7ECC"/>
    <w:rsid w:val="00FD0AE3"/>
    <w:rsid w:val="00FD6DAB"/>
    <w:rsid w:val="00FF11EB"/>
    <w:rsid w:val="00FF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FEEA-7E41-43B3-8060-A11AC2AB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3DD"/>
    <w:rPr>
      <w:color w:val="0000FF"/>
      <w:u w:val="single"/>
    </w:rPr>
  </w:style>
  <w:style w:type="paragraph" w:styleId="ListParagraph">
    <w:name w:val="List Paragraph"/>
    <w:basedOn w:val="Normal"/>
    <w:uiPriority w:val="34"/>
    <w:qFormat/>
    <w:rsid w:val="00A56C92"/>
    <w:pPr>
      <w:ind w:left="720"/>
      <w:contextualSpacing/>
    </w:pPr>
  </w:style>
  <w:style w:type="paragraph" w:styleId="BalloonText">
    <w:name w:val="Balloon Text"/>
    <w:basedOn w:val="Normal"/>
    <w:link w:val="BalloonTextChar"/>
    <w:uiPriority w:val="99"/>
    <w:semiHidden/>
    <w:unhideWhenUsed/>
    <w:rsid w:val="00313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C6"/>
    <w:rPr>
      <w:rFonts w:ascii="Segoe UI" w:hAnsi="Segoe UI" w:cs="Segoe UI"/>
      <w:sz w:val="18"/>
      <w:szCs w:val="18"/>
    </w:rPr>
  </w:style>
  <w:style w:type="table" w:styleId="TableGrid">
    <w:name w:val="Table Grid"/>
    <w:basedOn w:val="TableNormal"/>
    <w:uiPriority w:val="39"/>
    <w:rsid w:val="001E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520">
      <w:bodyDiv w:val="1"/>
      <w:marLeft w:val="0"/>
      <w:marRight w:val="0"/>
      <w:marTop w:val="0"/>
      <w:marBottom w:val="0"/>
      <w:divBdr>
        <w:top w:val="none" w:sz="0" w:space="0" w:color="auto"/>
        <w:left w:val="none" w:sz="0" w:space="0" w:color="auto"/>
        <w:bottom w:val="none" w:sz="0" w:space="0" w:color="auto"/>
        <w:right w:val="none" w:sz="0" w:space="0" w:color="auto"/>
      </w:divBdr>
    </w:div>
    <w:div w:id="194731881">
      <w:bodyDiv w:val="1"/>
      <w:marLeft w:val="0"/>
      <w:marRight w:val="0"/>
      <w:marTop w:val="0"/>
      <w:marBottom w:val="0"/>
      <w:divBdr>
        <w:top w:val="none" w:sz="0" w:space="0" w:color="auto"/>
        <w:left w:val="none" w:sz="0" w:space="0" w:color="auto"/>
        <w:bottom w:val="none" w:sz="0" w:space="0" w:color="auto"/>
        <w:right w:val="none" w:sz="0" w:space="0" w:color="auto"/>
      </w:divBdr>
    </w:div>
    <w:div w:id="446003408">
      <w:bodyDiv w:val="1"/>
      <w:marLeft w:val="0"/>
      <w:marRight w:val="0"/>
      <w:marTop w:val="0"/>
      <w:marBottom w:val="0"/>
      <w:divBdr>
        <w:top w:val="none" w:sz="0" w:space="0" w:color="auto"/>
        <w:left w:val="none" w:sz="0" w:space="0" w:color="auto"/>
        <w:bottom w:val="none" w:sz="0" w:space="0" w:color="auto"/>
        <w:right w:val="none" w:sz="0" w:space="0" w:color="auto"/>
      </w:divBdr>
    </w:div>
    <w:div w:id="585655220">
      <w:bodyDiv w:val="1"/>
      <w:marLeft w:val="0"/>
      <w:marRight w:val="0"/>
      <w:marTop w:val="0"/>
      <w:marBottom w:val="0"/>
      <w:divBdr>
        <w:top w:val="none" w:sz="0" w:space="0" w:color="auto"/>
        <w:left w:val="none" w:sz="0" w:space="0" w:color="auto"/>
        <w:bottom w:val="none" w:sz="0" w:space="0" w:color="auto"/>
        <w:right w:val="none" w:sz="0" w:space="0" w:color="auto"/>
      </w:divBdr>
    </w:div>
    <w:div w:id="726537004">
      <w:bodyDiv w:val="1"/>
      <w:marLeft w:val="0"/>
      <w:marRight w:val="0"/>
      <w:marTop w:val="0"/>
      <w:marBottom w:val="0"/>
      <w:divBdr>
        <w:top w:val="none" w:sz="0" w:space="0" w:color="auto"/>
        <w:left w:val="none" w:sz="0" w:space="0" w:color="auto"/>
        <w:bottom w:val="none" w:sz="0" w:space="0" w:color="auto"/>
        <w:right w:val="none" w:sz="0" w:space="0" w:color="auto"/>
      </w:divBdr>
    </w:div>
    <w:div w:id="808474487">
      <w:bodyDiv w:val="1"/>
      <w:marLeft w:val="0"/>
      <w:marRight w:val="0"/>
      <w:marTop w:val="0"/>
      <w:marBottom w:val="0"/>
      <w:divBdr>
        <w:top w:val="none" w:sz="0" w:space="0" w:color="auto"/>
        <w:left w:val="none" w:sz="0" w:space="0" w:color="auto"/>
        <w:bottom w:val="none" w:sz="0" w:space="0" w:color="auto"/>
        <w:right w:val="none" w:sz="0" w:space="0" w:color="auto"/>
      </w:divBdr>
    </w:div>
    <w:div w:id="1023482660">
      <w:bodyDiv w:val="1"/>
      <w:marLeft w:val="0"/>
      <w:marRight w:val="0"/>
      <w:marTop w:val="0"/>
      <w:marBottom w:val="0"/>
      <w:divBdr>
        <w:top w:val="none" w:sz="0" w:space="0" w:color="auto"/>
        <w:left w:val="none" w:sz="0" w:space="0" w:color="auto"/>
        <w:bottom w:val="none" w:sz="0" w:space="0" w:color="auto"/>
        <w:right w:val="none" w:sz="0" w:space="0" w:color="auto"/>
      </w:divBdr>
    </w:div>
    <w:div w:id="1068108961">
      <w:bodyDiv w:val="1"/>
      <w:marLeft w:val="0"/>
      <w:marRight w:val="0"/>
      <w:marTop w:val="0"/>
      <w:marBottom w:val="0"/>
      <w:divBdr>
        <w:top w:val="none" w:sz="0" w:space="0" w:color="auto"/>
        <w:left w:val="none" w:sz="0" w:space="0" w:color="auto"/>
        <w:bottom w:val="none" w:sz="0" w:space="0" w:color="auto"/>
        <w:right w:val="none" w:sz="0" w:space="0" w:color="auto"/>
      </w:divBdr>
    </w:div>
    <w:div w:id="1075206677">
      <w:bodyDiv w:val="1"/>
      <w:marLeft w:val="0"/>
      <w:marRight w:val="0"/>
      <w:marTop w:val="0"/>
      <w:marBottom w:val="0"/>
      <w:divBdr>
        <w:top w:val="none" w:sz="0" w:space="0" w:color="auto"/>
        <w:left w:val="none" w:sz="0" w:space="0" w:color="auto"/>
        <w:bottom w:val="none" w:sz="0" w:space="0" w:color="auto"/>
        <w:right w:val="none" w:sz="0" w:space="0" w:color="auto"/>
      </w:divBdr>
    </w:div>
    <w:div w:id="1173491661">
      <w:bodyDiv w:val="1"/>
      <w:marLeft w:val="0"/>
      <w:marRight w:val="0"/>
      <w:marTop w:val="0"/>
      <w:marBottom w:val="0"/>
      <w:divBdr>
        <w:top w:val="none" w:sz="0" w:space="0" w:color="auto"/>
        <w:left w:val="none" w:sz="0" w:space="0" w:color="auto"/>
        <w:bottom w:val="none" w:sz="0" w:space="0" w:color="auto"/>
        <w:right w:val="none" w:sz="0" w:space="0" w:color="auto"/>
      </w:divBdr>
    </w:div>
    <w:div w:id="1400054500">
      <w:bodyDiv w:val="1"/>
      <w:marLeft w:val="0"/>
      <w:marRight w:val="0"/>
      <w:marTop w:val="0"/>
      <w:marBottom w:val="0"/>
      <w:divBdr>
        <w:top w:val="none" w:sz="0" w:space="0" w:color="auto"/>
        <w:left w:val="none" w:sz="0" w:space="0" w:color="auto"/>
        <w:bottom w:val="none" w:sz="0" w:space="0" w:color="auto"/>
        <w:right w:val="none" w:sz="0" w:space="0" w:color="auto"/>
      </w:divBdr>
    </w:div>
    <w:div w:id="1452088948">
      <w:bodyDiv w:val="1"/>
      <w:marLeft w:val="0"/>
      <w:marRight w:val="0"/>
      <w:marTop w:val="0"/>
      <w:marBottom w:val="0"/>
      <w:divBdr>
        <w:top w:val="none" w:sz="0" w:space="0" w:color="auto"/>
        <w:left w:val="none" w:sz="0" w:space="0" w:color="auto"/>
        <w:bottom w:val="none" w:sz="0" w:space="0" w:color="auto"/>
        <w:right w:val="none" w:sz="0" w:space="0" w:color="auto"/>
      </w:divBdr>
    </w:div>
    <w:div w:id="1579900698">
      <w:bodyDiv w:val="1"/>
      <w:marLeft w:val="0"/>
      <w:marRight w:val="0"/>
      <w:marTop w:val="0"/>
      <w:marBottom w:val="0"/>
      <w:divBdr>
        <w:top w:val="none" w:sz="0" w:space="0" w:color="auto"/>
        <w:left w:val="none" w:sz="0" w:space="0" w:color="auto"/>
        <w:bottom w:val="none" w:sz="0" w:space="0" w:color="auto"/>
        <w:right w:val="none" w:sz="0" w:space="0" w:color="auto"/>
      </w:divBdr>
    </w:div>
    <w:div w:id="1644895643">
      <w:bodyDiv w:val="1"/>
      <w:marLeft w:val="0"/>
      <w:marRight w:val="0"/>
      <w:marTop w:val="0"/>
      <w:marBottom w:val="0"/>
      <w:divBdr>
        <w:top w:val="none" w:sz="0" w:space="0" w:color="auto"/>
        <w:left w:val="none" w:sz="0" w:space="0" w:color="auto"/>
        <w:bottom w:val="none" w:sz="0" w:space="0" w:color="auto"/>
        <w:right w:val="none" w:sz="0" w:space="0" w:color="auto"/>
      </w:divBdr>
    </w:div>
    <w:div w:id="1810710210">
      <w:bodyDiv w:val="1"/>
      <w:marLeft w:val="0"/>
      <w:marRight w:val="0"/>
      <w:marTop w:val="0"/>
      <w:marBottom w:val="0"/>
      <w:divBdr>
        <w:top w:val="none" w:sz="0" w:space="0" w:color="auto"/>
        <w:left w:val="none" w:sz="0" w:space="0" w:color="auto"/>
        <w:bottom w:val="none" w:sz="0" w:space="0" w:color="auto"/>
        <w:right w:val="none" w:sz="0" w:space="0" w:color="auto"/>
      </w:divBdr>
    </w:div>
    <w:div w:id="1846092376">
      <w:bodyDiv w:val="1"/>
      <w:marLeft w:val="0"/>
      <w:marRight w:val="0"/>
      <w:marTop w:val="0"/>
      <w:marBottom w:val="0"/>
      <w:divBdr>
        <w:top w:val="none" w:sz="0" w:space="0" w:color="auto"/>
        <w:left w:val="none" w:sz="0" w:space="0" w:color="auto"/>
        <w:bottom w:val="none" w:sz="0" w:space="0" w:color="auto"/>
        <w:right w:val="none" w:sz="0" w:space="0" w:color="auto"/>
      </w:divBdr>
    </w:div>
    <w:div w:id="1864050170">
      <w:bodyDiv w:val="1"/>
      <w:marLeft w:val="0"/>
      <w:marRight w:val="0"/>
      <w:marTop w:val="0"/>
      <w:marBottom w:val="0"/>
      <w:divBdr>
        <w:top w:val="none" w:sz="0" w:space="0" w:color="auto"/>
        <w:left w:val="none" w:sz="0" w:space="0" w:color="auto"/>
        <w:bottom w:val="none" w:sz="0" w:space="0" w:color="auto"/>
        <w:right w:val="none" w:sz="0" w:space="0" w:color="auto"/>
      </w:divBdr>
    </w:div>
    <w:div w:id="1876230872">
      <w:bodyDiv w:val="1"/>
      <w:marLeft w:val="0"/>
      <w:marRight w:val="0"/>
      <w:marTop w:val="0"/>
      <w:marBottom w:val="0"/>
      <w:divBdr>
        <w:top w:val="none" w:sz="0" w:space="0" w:color="auto"/>
        <w:left w:val="none" w:sz="0" w:space="0" w:color="auto"/>
        <w:bottom w:val="none" w:sz="0" w:space="0" w:color="auto"/>
        <w:right w:val="none" w:sz="0" w:space="0" w:color="auto"/>
      </w:divBdr>
    </w:div>
    <w:div w:id="1925407373">
      <w:bodyDiv w:val="1"/>
      <w:marLeft w:val="0"/>
      <w:marRight w:val="0"/>
      <w:marTop w:val="0"/>
      <w:marBottom w:val="0"/>
      <w:divBdr>
        <w:top w:val="none" w:sz="0" w:space="0" w:color="auto"/>
        <w:left w:val="none" w:sz="0" w:space="0" w:color="auto"/>
        <w:bottom w:val="none" w:sz="0" w:space="0" w:color="auto"/>
        <w:right w:val="none" w:sz="0" w:space="0" w:color="auto"/>
      </w:divBdr>
    </w:div>
    <w:div w:id="19381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taktcentar@stb.com.mk" TargetMode="External"/><Relationship Id="rId18" Type="http://schemas.openxmlformats.org/officeDocument/2006/relationships/hyperlink" Target="http://www.stb.com.mk/" TargetMode="External"/><Relationship Id="rId26" Type="http://schemas.openxmlformats.org/officeDocument/2006/relationships/hyperlink" Target="http://www.stb.com.mk/" TargetMode="External"/><Relationship Id="rId21" Type="http://schemas.openxmlformats.org/officeDocument/2006/relationships/hyperlink" Target="mailto:kontaktcentar@stb.com.mk" TargetMode="External"/><Relationship Id="rId34" Type="http://schemas.openxmlformats.org/officeDocument/2006/relationships/hyperlink" Target="http://www.stb.com.mk/" TargetMode="External"/><Relationship Id="rId7" Type="http://schemas.openxmlformats.org/officeDocument/2006/relationships/hyperlink" Target="mailto:kontaktcentar@stb.com.mk" TargetMode="External"/><Relationship Id="rId12" Type="http://schemas.openxmlformats.org/officeDocument/2006/relationships/hyperlink" Target="http://www.stb.com.mk/" TargetMode="External"/><Relationship Id="rId17" Type="http://schemas.openxmlformats.org/officeDocument/2006/relationships/hyperlink" Target="mailto:kontaktcentar@stb.com.mk" TargetMode="External"/><Relationship Id="rId25" Type="http://schemas.openxmlformats.org/officeDocument/2006/relationships/hyperlink" Target="mailto:kontaktcentar@stb.com.mk" TargetMode="External"/><Relationship Id="rId33" Type="http://schemas.openxmlformats.org/officeDocument/2006/relationships/hyperlink" Target="mailto:kontaktcentar@stb.com.m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b.com.mk/" TargetMode="External"/><Relationship Id="rId20" Type="http://schemas.openxmlformats.org/officeDocument/2006/relationships/hyperlink" Target="http://www.stb.com.mk/" TargetMode="External"/><Relationship Id="rId29" Type="http://schemas.openxmlformats.org/officeDocument/2006/relationships/hyperlink" Target="mailto:kontaktcentar@stb.com.mk" TargetMode="External"/><Relationship Id="rId1" Type="http://schemas.openxmlformats.org/officeDocument/2006/relationships/numbering" Target="numbering.xml"/><Relationship Id="rId6" Type="http://schemas.openxmlformats.org/officeDocument/2006/relationships/hyperlink" Target="http://www.stb.com.mk/" TargetMode="External"/><Relationship Id="rId11" Type="http://schemas.openxmlformats.org/officeDocument/2006/relationships/hyperlink" Target="mailto:kontaktcentar@stb.com.mk" TargetMode="External"/><Relationship Id="rId24" Type="http://schemas.openxmlformats.org/officeDocument/2006/relationships/hyperlink" Target="http://www.stb.com.mk/" TargetMode="External"/><Relationship Id="rId32" Type="http://schemas.openxmlformats.org/officeDocument/2006/relationships/hyperlink" Target="http://www.stb.com.mk/" TargetMode="External"/><Relationship Id="rId37" Type="http://schemas.openxmlformats.org/officeDocument/2006/relationships/fontTable" Target="fontTable.xml"/><Relationship Id="rId5" Type="http://schemas.openxmlformats.org/officeDocument/2006/relationships/hyperlink" Target="mailto:kontaktcentar@stb.com.mk" TargetMode="External"/><Relationship Id="rId15" Type="http://schemas.openxmlformats.org/officeDocument/2006/relationships/hyperlink" Target="mailto:kontaktcentar@stb.com.mk" TargetMode="External"/><Relationship Id="rId23" Type="http://schemas.openxmlformats.org/officeDocument/2006/relationships/hyperlink" Target="mailto:kontaktcentar@stb.com.mk" TargetMode="External"/><Relationship Id="rId28" Type="http://schemas.openxmlformats.org/officeDocument/2006/relationships/hyperlink" Target="http://www.stb.com.mk/" TargetMode="External"/><Relationship Id="rId36" Type="http://schemas.openxmlformats.org/officeDocument/2006/relationships/hyperlink" Target="http://www.stb.com.mk/" TargetMode="External"/><Relationship Id="rId10" Type="http://schemas.openxmlformats.org/officeDocument/2006/relationships/hyperlink" Target="http://www.stb.com.mk/" TargetMode="External"/><Relationship Id="rId19" Type="http://schemas.openxmlformats.org/officeDocument/2006/relationships/hyperlink" Target="mailto:kontaktcentar@stb.com.mk" TargetMode="External"/><Relationship Id="rId31" Type="http://schemas.openxmlformats.org/officeDocument/2006/relationships/hyperlink" Target="mailto:kontaktcentar@stb.com.mk" TargetMode="External"/><Relationship Id="rId4" Type="http://schemas.openxmlformats.org/officeDocument/2006/relationships/webSettings" Target="webSettings.xml"/><Relationship Id="rId9" Type="http://schemas.openxmlformats.org/officeDocument/2006/relationships/hyperlink" Target="mailto:kontaktcentar@stb.com.mk" TargetMode="External"/><Relationship Id="rId14" Type="http://schemas.openxmlformats.org/officeDocument/2006/relationships/hyperlink" Target="http://www.stb.com.mk/" TargetMode="External"/><Relationship Id="rId22" Type="http://schemas.openxmlformats.org/officeDocument/2006/relationships/hyperlink" Target="http://www.stb.com.mk/" TargetMode="External"/><Relationship Id="rId27" Type="http://schemas.openxmlformats.org/officeDocument/2006/relationships/hyperlink" Target="mailto:kontaktcentar@stb.com.mk" TargetMode="External"/><Relationship Id="rId30" Type="http://schemas.openxmlformats.org/officeDocument/2006/relationships/hyperlink" Target="http://www.stb.com.mk/" TargetMode="External"/><Relationship Id="rId35" Type="http://schemas.openxmlformats.org/officeDocument/2006/relationships/hyperlink" Target="mailto:kontaktcentar@stb.com.mk" TargetMode="External"/><Relationship Id="rId8" Type="http://schemas.openxmlformats.org/officeDocument/2006/relationships/hyperlink" Target="http://www.stb.com.m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33703</Words>
  <Characters>192108</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Bozinovska</dc:creator>
  <cp:keywords/>
  <dc:description/>
  <cp:lastModifiedBy>Simona Kiprovska</cp:lastModifiedBy>
  <cp:revision>3</cp:revision>
  <cp:lastPrinted>2019-01-03T13:56:00Z</cp:lastPrinted>
  <dcterms:created xsi:type="dcterms:W3CDTF">2022-07-29T07:10:00Z</dcterms:created>
  <dcterms:modified xsi:type="dcterms:W3CDTF">2022-07-29T07:10:00Z</dcterms:modified>
</cp:coreProperties>
</file>