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9D" w:rsidRPr="003107FF" w:rsidRDefault="001E789D" w:rsidP="001E789D">
      <w:pPr>
        <w:pStyle w:val="Default"/>
        <w:jc w:val="center"/>
        <w:rPr>
          <w:rFonts w:asciiTheme="minorHAnsi" w:hAnsiTheme="minorHAnsi" w:cstheme="minorHAnsi"/>
          <w:b/>
          <w:lang w:val="mk-MK"/>
        </w:rPr>
      </w:pPr>
      <w:r w:rsidRPr="003107FF">
        <w:rPr>
          <w:rFonts w:asciiTheme="minorHAnsi" w:hAnsiTheme="minorHAnsi" w:cstheme="minorHAnsi"/>
          <w:b/>
          <w:lang w:val="mk-MK"/>
        </w:rPr>
        <w:t>ОБРАЗЕЦ</w:t>
      </w:r>
    </w:p>
    <w:p w:rsidR="001E789D" w:rsidRDefault="001E789D" w:rsidP="001E789D">
      <w:pPr>
        <w:pStyle w:val="Default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За гласање преку кореспо</w:t>
      </w:r>
      <w:r w:rsidR="00A6514F">
        <w:rPr>
          <w:rFonts w:asciiTheme="minorHAnsi" w:hAnsiTheme="minorHAnsi" w:cstheme="minorHAnsi"/>
          <w:lang w:val="mk-MK"/>
        </w:rPr>
        <w:t>н</w:t>
      </w:r>
      <w:r>
        <w:rPr>
          <w:rFonts w:asciiTheme="minorHAnsi" w:hAnsiTheme="minorHAnsi" w:cstheme="minorHAnsi"/>
          <w:lang w:val="mk-MK"/>
        </w:rPr>
        <w:t xml:space="preserve">денција на акционер физичко лице на </w:t>
      </w:r>
    </w:p>
    <w:p w:rsidR="001E789D" w:rsidRPr="0032600E" w:rsidRDefault="001E789D" w:rsidP="001E789D">
      <w:pPr>
        <w:pStyle w:val="Default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Собранието на акционери на Стопанска банка АД – Скопје </w:t>
      </w:r>
    </w:p>
    <w:p w:rsidR="001E789D" w:rsidRDefault="001E789D" w:rsidP="001E789D">
      <w:pPr>
        <w:pStyle w:val="Default"/>
      </w:pPr>
    </w:p>
    <w:p w:rsidR="00C36375" w:rsidRDefault="00C36375" w:rsidP="001E789D">
      <w:pPr>
        <w:ind w:left="-540"/>
        <w:jc w:val="both"/>
        <w:rPr>
          <w:rFonts w:cstheme="minorHAnsi"/>
        </w:rPr>
      </w:pPr>
    </w:p>
    <w:p w:rsidR="001E789D" w:rsidRPr="00C93C1F" w:rsidRDefault="001E789D" w:rsidP="001E789D">
      <w:pPr>
        <w:ind w:left="-540"/>
        <w:jc w:val="both"/>
        <w:rPr>
          <w:rFonts w:cstheme="minorHAnsi"/>
          <w:lang w:val="mk-MK"/>
        </w:rPr>
      </w:pPr>
      <w:r w:rsidRPr="00C93C1F">
        <w:rPr>
          <w:rFonts w:cstheme="minorHAnsi"/>
        </w:rPr>
        <w:t xml:space="preserve">Согласно член 400-а од Законот за трговски друштва, јас, </w:t>
      </w:r>
      <w:r w:rsidRPr="00C93C1F">
        <w:rPr>
          <w:rFonts w:cstheme="minorHAnsi"/>
          <w:lang w:val="mk-MK"/>
        </w:rPr>
        <w:t>----------------------------------------------</w:t>
      </w:r>
      <w:r w:rsidRPr="00C93C1F">
        <w:rPr>
          <w:rFonts w:cstheme="minorHAnsi"/>
        </w:rPr>
        <w:t xml:space="preserve"> со ЕМБГ----------------------------, </w:t>
      </w:r>
      <w:r w:rsidRPr="00C93C1F">
        <w:rPr>
          <w:rFonts w:cstheme="minorHAnsi"/>
          <w:lang w:val="mk-MK"/>
        </w:rPr>
        <w:t>со адреса -----------------------------------------------------------------------</w:t>
      </w:r>
      <w:r w:rsidRPr="00C93C1F">
        <w:rPr>
          <w:rFonts w:cstheme="minorHAnsi"/>
        </w:rPr>
        <w:t xml:space="preserve">со сите акции издадени од </w:t>
      </w:r>
      <w:r w:rsidRPr="00C93C1F">
        <w:rPr>
          <w:rFonts w:cstheme="minorHAnsi"/>
          <w:lang w:val="mk-MK"/>
        </w:rPr>
        <w:t xml:space="preserve">Стопанска банка АД – Скопје </w:t>
      </w:r>
      <w:r w:rsidRPr="00C93C1F">
        <w:rPr>
          <w:rFonts w:cstheme="minorHAnsi"/>
        </w:rPr>
        <w:t>кои се во моја сопственост на денот на одржување на седницата на Собранието</w:t>
      </w:r>
      <w:r w:rsidRPr="00C93C1F">
        <w:rPr>
          <w:rFonts w:cstheme="minorHAnsi"/>
          <w:lang w:val="mk-MK"/>
        </w:rPr>
        <w:t xml:space="preserve"> на акционери</w:t>
      </w:r>
      <w:r w:rsidRPr="00C93C1F">
        <w:rPr>
          <w:rFonts w:cstheme="minorHAnsi"/>
        </w:rPr>
        <w:t xml:space="preserve">, по точките од дневниот ред, </w:t>
      </w:r>
      <w:r w:rsidRPr="00C93C1F">
        <w:rPr>
          <w:rFonts w:cstheme="minorHAnsi"/>
          <w:lang w:val="mk-MK"/>
        </w:rPr>
        <w:t>одлуките и материјалите објавени на</w:t>
      </w:r>
      <w:r w:rsidRPr="00C93C1F">
        <w:rPr>
          <w:rFonts w:cstheme="minorHAnsi"/>
          <w:lang w:val="pt-BR"/>
        </w:rPr>
        <w:t xml:space="preserve"> </w:t>
      </w:r>
      <w:r w:rsidR="005E2FA2">
        <w:rPr>
          <w:rFonts w:cstheme="minorHAnsi"/>
          <w:lang w:val="mk-MK"/>
        </w:rPr>
        <w:t>28</w:t>
      </w:r>
      <w:r w:rsidRPr="00C93C1F">
        <w:rPr>
          <w:rFonts w:cstheme="minorHAnsi"/>
          <w:lang w:val="mk-MK"/>
        </w:rPr>
        <w:t>.</w:t>
      </w:r>
      <w:r>
        <w:rPr>
          <w:rFonts w:cstheme="minorHAnsi"/>
          <w:lang w:val="mk-MK"/>
        </w:rPr>
        <w:t>05</w:t>
      </w:r>
      <w:r w:rsidR="005E2FA2">
        <w:rPr>
          <w:rFonts w:cstheme="minorHAnsi"/>
          <w:lang w:val="mk-MK"/>
        </w:rPr>
        <w:t>.2021</w:t>
      </w:r>
      <w:r w:rsidRPr="00C93C1F">
        <w:rPr>
          <w:rFonts w:cstheme="minorHAnsi"/>
          <w:lang w:val="mk-MK"/>
        </w:rPr>
        <w:t xml:space="preserve"> година заедно со Јавниот повик </w:t>
      </w:r>
      <w:r>
        <w:rPr>
          <w:rFonts w:cstheme="minorHAnsi"/>
          <w:lang w:val="mk-MK"/>
        </w:rPr>
        <w:t xml:space="preserve">за учество на </w:t>
      </w:r>
      <w:r w:rsidRPr="00C93C1F">
        <w:rPr>
          <w:rFonts w:cstheme="minorHAnsi"/>
          <w:lang w:val="mk-MK"/>
        </w:rPr>
        <w:t>4</w:t>
      </w:r>
      <w:r w:rsidR="005E2FA2">
        <w:rPr>
          <w:rFonts w:cstheme="minorHAnsi"/>
          <w:lang w:val="mk-MK"/>
        </w:rPr>
        <w:t>9</w:t>
      </w:r>
      <w:r>
        <w:rPr>
          <w:rFonts w:cstheme="minorHAnsi"/>
          <w:lang w:val="mk-MK"/>
        </w:rPr>
        <w:t>-та</w:t>
      </w:r>
      <w:r w:rsidRPr="00C93C1F">
        <w:rPr>
          <w:rFonts w:cstheme="minorHAnsi"/>
          <w:lang w:val="mk-MK"/>
        </w:rPr>
        <w:t xml:space="preserve"> седница на Собрание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на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акционери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на</w:t>
      </w:r>
      <w:r>
        <w:rPr>
          <w:rFonts w:cstheme="minorHAnsi"/>
          <w:lang w:val="mk-MK"/>
        </w:rPr>
        <w:t xml:space="preserve"> Стопанска банка АД – Скопје </w:t>
      </w:r>
      <w:r w:rsidRPr="00C93C1F">
        <w:rPr>
          <w:rFonts w:cstheme="minorHAnsi"/>
          <w:lang w:val="mk-MK"/>
        </w:rPr>
        <w:t>закажана за</w:t>
      </w:r>
      <w:r w:rsidR="005E2FA2">
        <w:rPr>
          <w:rFonts w:cstheme="minorHAnsi"/>
          <w:lang w:val="es-ES"/>
        </w:rPr>
        <w:t xml:space="preserve"> 29</w:t>
      </w:r>
      <w:r w:rsidRPr="00C93C1F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>06</w:t>
      </w:r>
      <w:r w:rsidR="005E2FA2">
        <w:rPr>
          <w:rFonts w:cstheme="minorHAnsi"/>
          <w:lang w:val="es-ES"/>
        </w:rPr>
        <w:t>.2021</w:t>
      </w:r>
      <w:r w:rsidRPr="00C93C1F">
        <w:rPr>
          <w:rFonts w:cstheme="minorHAnsi"/>
          <w:lang w:val="es-ES"/>
        </w:rPr>
        <w:t xml:space="preserve"> година (</w:t>
      </w:r>
      <w:r>
        <w:rPr>
          <w:rFonts w:cstheme="minorHAnsi"/>
          <w:lang w:val="mk-MK"/>
        </w:rPr>
        <w:t>вторник</w:t>
      </w:r>
      <w:r w:rsidRPr="00C93C1F">
        <w:rPr>
          <w:rFonts w:cstheme="minorHAnsi"/>
          <w:lang w:val="es-ES"/>
        </w:rPr>
        <w:t>)</w:t>
      </w:r>
      <w:r w:rsidRPr="00C93C1F">
        <w:rPr>
          <w:rFonts w:cstheme="minorHAnsi"/>
          <w:lang w:val="mk-MK"/>
        </w:rPr>
        <w:t>,</w:t>
      </w:r>
      <w:r w:rsidRPr="00C93C1F">
        <w:rPr>
          <w:rFonts w:cstheme="minorHAnsi"/>
          <w:lang w:val="es-ES"/>
        </w:rPr>
        <w:t xml:space="preserve"> </w:t>
      </w:r>
      <w:r w:rsidRPr="00C93C1F">
        <w:rPr>
          <w:rFonts w:cstheme="minorHAnsi"/>
          <w:lang w:val="mk-MK"/>
        </w:rPr>
        <w:t xml:space="preserve">во </w:t>
      </w:r>
      <w:r w:rsidR="005E2FA2">
        <w:rPr>
          <w:rFonts w:cstheme="minorHAnsi"/>
          <w:lang w:val="mk-MK"/>
        </w:rPr>
        <w:t>14</w:t>
      </w:r>
      <w:r>
        <w:rPr>
          <w:rFonts w:cstheme="minorHAnsi"/>
          <w:lang w:val="mk-MK"/>
        </w:rPr>
        <w:t>:00</w:t>
      </w:r>
      <w:r w:rsidRPr="00C93C1F">
        <w:rPr>
          <w:rFonts w:cstheme="minorHAnsi"/>
          <w:lang w:val="mk-MK"/>
        </w:rPr>
        <w:t xml:space="preserve"> часот, гласам на следниот начин:</w:t>
      </w:r>
    </w:p>
    <w:p w:rsidR="001E789D" w:rsidRPr="00C93C1F" w:rsidRDefault="001E789D" w:rsidP="001E78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789D" w:rsidRPr="002670E3" w:rsidRDefault="001E789D" w:rsidP="001E789D">
      <w:pPr>
        <w:jc w:val="both"/>
        <w:rPr>
          <w:rFonts w:cstheme="minorHAnsi"/>
          <w:b/>
          <w:bCs/>
        </w:rPr>
      </w:pPr>
      <w:r w:rsidRPr="002670E3">
        <w:rPr>
          <w:rFonts w:cstheme="minorHAnsi"/>
          <w:b/>
          <w:bCs/>
        </w:rPr>
        <w:t>Процедурален дел</w:t>
      </w:r>
    </w:p>
    <w:p w:rsidR="001E789D" w:rsidRPr="002670E3" w:rsidRDefault="001E789D" w:rsidP="001E789D">
      <w:pPr>
        <w:jc w:val="both"/>
        <w:rPr>
          <w:rFonts w:cstheme="minorHAnsi"/>
          <w:b/>
          <w:bCs/>
        </w:rPr>
      </w:pPr>
    </w:p>
    <w:p w:rsidR="001E789D" w:rsidRPr="002670E3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Избор на претседавач на Собранието: Наташа Трпеновска Тренчевска, акционер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Избор на записничар (нотар): Нотар Зорица Пулејкова од Скопје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 xml:space="preserve">Избор на бројач на гласови: Вики Русевска – Твртковиќ, акционер </w:t>
      </w:r>
    </w:p>
    <w:p w:rsidR="001E789D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color w:val="000000"/>
        </w:rPr>
        <w:t xml:space="preserve"> </w:t>
      </w:r>
      <w:r w:rsidRPr="002670E3">
        <w:rPr>
          <w:rFonts w:cstheme="minorHAnsi"/>
          <w:b/>
          <w:bCs/>
          <w:color w:val="000000"/>
        </w:rPr>
        <w:t>Работен дел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Утврдување на дневниот ред од работниот дел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Записник</w:t>
      </w:r>
      <w:r w:rsidRPr="002670E3">
        <w:rPr>
          <w:rFonts w:cstheme="minorHAnsi"/>
          <w:lang w:val="mk-MK"/>
        </w:rPr>
        <w:t xml:space="preserve"> од 4</w:t>
      </w:r>
      <w:r w:rsidR="005E2FA2">
        <w:rPr>
          <w:rFonts w:cstheme="minorHAnsi"/>
          <w:lang w:val="mk-MK"/>
        </w:rPr>
        <w:t>8</w:t>
      </w:r>
      <w:r>
        <w:rPr>
          <w:rFonts w:cstheme="minorHAnsi"/>
          <w:lang w:val="mk-MK"/>
        </w:rPr>
        <w:t xml:space="preserve">-та </w:t>
      </w:r>
      <w:r w:rsidRPr="002670E3">
        <w:rPr>
          <w:rFonts w:cstheme="minorHAnsi"/>
          <w:lang w:val="mk-MK"/>
        </w:rPr>
        <w:t>седница на Собрание на акционерите на Банката</w:t>
      </w:r>
    </w:p>
    <w:p w:rsidR="001E789D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5E2FA2" w:rsidRPr="00F27758" w:rsidRDefault="005E2FA2" w:rsidP="005E2FA2">
      <w:pPr>
        <w:pStyle w:val="ListParagraph"/>
        <w:numPr>
          <w:ilvl w:val="0"/>
          <w:numId w:val="1"/>
        </w:numPr>
        <w:ind w:left="0" w:hanging="426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2670E3">
        <w:rPr>
          <w:rFonts w:asciiTheme="minorHAnsi" w:hAnsiTheme="minorHAnsi" w:cstheme="minorHAnsi"/>
          <w:sz w:val="22"/>
          <w:szCs w:val="22"/>
          <w:lang w:val="mk-MK"/>
        </w:rPr>
        <w:t>Предлог-одлука за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EE10BE">
        <w:rPr>
          <w:rFonts w:ascii="Calibri" w:hAnsi="Calibri" w:cs="Calibri"/>
          <w:lang w:val="mk-MK"/>
        </w:rPr>
        <w:t xml:space="preserve">усвојување </w:t>
      </w:r>
      <w:r w:rsidRPr="00F27758">
        <w:rPr>
          <w:rFonts w:ascii="Calibri" w:hAnsi="Calibri" w:cs="Calibri"/>
          <w:sz w:val="22"/>
          <w:szCs w:val="22"/>
          <w:lang w:val="mk-MK"/>
        </w:rPr>
        <w:t>на Годишната сметка и Финансиските извештаи на Сто</w:t>
      </w:r>
      <w:r>
        <w:rPr>
          <w:rFonts w:ascii="Calibri" w:hAnsi="Calibri" w:cs="Calibri"/>
          <w:sz w:val="22"/>
          <w:szCs w:val="22"/>
          <w:lang w:val="mk-MK"/>
        </w:rPr>
        <w:t>панска банка АД – Скопје за 2020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5E2FA2" w:rsidRDefault="005E2FA2" w:rsidP="005E2FA2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jc w:val="both"/>
        <w:rPr>
          <w:rFonts w:cstheme="minorHAnsi"/>
          <w:lang w:val="mk-MK"/>
        </w:rPr>
      </w:pPr>
    </w:p>
    <w:p w:rsidR="005E2FA2" w:rsidRPr="00F27758" w:rsidRDefault="005E2FA2" w:rsidP="005E2FA2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F27758">
        <w:rPr>
          <w:rFonts w:ascii="Calibri" w:hAnsi="Calibri" w:cs="Calibri"/>
          <w:sz w:val="22"/>
          <w:szCs w:val="22"/>
          <w:lang w:val="mk-MK"/>
        </w:rPr>
        <w:t>својување на Ревидираните финансиски извештаи на Стопанска банка АД – Скопје</w:t>
      </w:r>
      <w:r w:rsidRPr="00F277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mk-MK"/>
        </w:rPr>
        <w:t>за 2020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 година,</w:t>
      </w:r>
      <w:r w:rsidRPr="00F27758">
        <w:rPr>
          <w:rFonts w:ascii="Calibri" w:hAnsi="Calibri" w:cs="Calibri"/>
          <w:sz w:val="22"/>
          <w:szCs w:val="22"/>
        </w:rPr>
        <w:t xml:space="preserve"> со </w:t>
      </w:r>
      <w:r w:rsidRPr="00F27758">
        <w:rPr>
          <w:rFonts w:ascii="Calibri" w:hAnsi="Calibri" w:cs="Calibri"/>
          <w:sz w:val="22"/>
          <w:szCs w:val="22"/>
          <w:lang w:val="mk-MK"/>
        </w:rPr>
        <w:t>писменото мислење од Надзорниот одбор</w:t>
      </w:r>
    </w:p>
    <w:p w:rsidR="005E2FA2" w:rsidRPr="00F27758" w:rsidRDefault="005E2FA2" w:rsidP="005E2FA2">
      <w:pPr>
        <w:ind w:hanging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</w:t>
      </w:r>
      <w:r>
        <w:rPr>
          <w:rFonts w:cstheme="minorHAnsi"/>
          <w:lang w:val="mk-MK"/>
        </w:rPr>
        <w:tab/>
      </w:r>
      <w:r w:rsidRPr="00F27758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pStyle w:val="ListParagraph"/>
        <w:ind w:left="284" w:hanging="71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E2FA2" w:rsidRDefault="005E2FA2" w:rsidP="005E2FA2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E327A2">
        <w:rPr>
          <w:rFonts w:ascii="Calibri" w:hAnsi="Calibri" w:cs="Calibri"/>
          <w:sz w:val="22"/>
          <w:szCs w:val="22"/>
          <w:lang w:val="mk-MK"/>
        </w:rPr>
        <w:t>својување на Годишниот извештај за работењето на Сто</w:t>
      </w:r>
      <w:r>
        <w:rPr>
          <w:rFonts w:ascii="Calibri" w:hAnsi="Calibri" w:cs="Calibri"/>
          <w:sz w:val="22"/>
          <w:szCs w:val="22"/>
          <w:lang w:val="mk-MK"/>
        </w:rPr>
        <w:t>панска банка АД – Скопје во 2020</w:t>
      </w:r>
      <w:r w:rsidRPr="00E327A2">
        <w:rPr>
          <w:rFonts w:ascii="Calibri" w:hAnsi="Calibri" w:cs="Calibri"/>
          <w:sz w:val="22"/>
          <w:szCs w:val="22"/>
          <w:lang w:val="mk-MK"/>
        </w:rPr>
        <w:t xml:space="preserve"> година, со писменото мислење од Надзорниот одбор</w:t>
      </w:r>
    </w:p>
    <w:p w:rsidR="005E2FA2" w:rsidRDefault="005E2FA2" w:rsidP="005E2FA2">
      <w:pPr>
        <w:rPr>
          <w:rFonts w:cstheme="minorHAnsi"/>
          <w:lang w:val="mk-MK"/>
        </w:rPr>
      </w:pPr>
      <w:r w:rsidRPr="00F27758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rPr>
          <w:rFonts w:cstheme="minorHAnsi"/>
          <w:lang w:val="mk-MK"/>
        </w:rPr>
      </w:pPr>
    </w:p>
    <w:p w:rsidR="005E2FA2" w:rsidRPr="007A53C5" w:rsidRDefault="005E2FA2" w:rsidP="005E2FA2">
      <w:pPr>
        <w:pStyle w:val="ListParagraph"/>
        <w:numPr>
          <w:ilvl w:val="0"/>
          <w:numId w:val="1"/>
        </w:numPr>
        <w:ind w:left="0" w:hanging="567"/>
        <w:rPr>
          <w:sz w:val="22"/>
          <w:szCs w:val="22"/>
          <w:lang w:val="en-US"/>
        </w:rPr>
      </w:pPr>
      <w:r w:rsidRPr="007A53C5">
        <w:rPr>
          <w:rFonts w:ascii="Calibri" w:hAnsi="Calibri" w:cs="Calibri"/>
          <w:sz w:val="22"/>
          <w:szCs w:val="22"/>
          <w:lang w:val="mk-MK"/>
        </w:rPr>
        <w:t>Предлог - одлука за ра</w:t>
      </w:r>
      <w:r>
        <w:rPr>
          <w:rFonts w:ascii="Calibri" w:hAnsi="Calibri" w:cs="Calibri"/>
          <w:sz w:val="22"/>
          <w:szCs w:val="22"/>
          <w:lang w:val="mk-MK"/>
        </w:rPr>
        <w:t>споредување на добивката за 2020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5E2FA2" w:rsidRDefault="005E2FA2" w:rsidP="005E2FA2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rPr>
          <w:rFonts w:cstheme="minorHAnsi"/>
          <w:lang w:val="mk-MK"/>
        </w:rPr>
      </w:pPr>
    </w:p>
    <w:p w:rsidR="005E2FA2" w:rsidRPr="00305A34" w:rsidRDefault="005E2FA2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Предлог – одлука за пренамена на задржана добивка за инвестирање во добивка расположлива за распределба на акционерите </w:t>
      </w:r>
    </w:p>
    <w:p w:rsidR="005E2FA2" w:rsidRPr="005E2FA2" w:rsidRDefault="005E2FA2" w:rsidP="005E2FA2">
      <w:pPr>
        <w:rPr>
          <w:rFonts w:cstheme="minorHAnsi"/>
          <w:lang w:val="mk-MK"/>
        </w:rPr>
      </w:pPr>
      <w:r w:rsidRPr="005E2FA2">
        <w:rPr>
          <w:rFonts w:cstheme="minorHAnsi"/>
          <w:lang w:val="mk-MK"/>
        </w:rPr>
        <w:t>Гласам ______________________(ЗА/ПРОТИВ/ВОЗДРЖАН)</w:t>
      </w:r>
    </w:p>
    <w:p w:rsidR="005E2FA2" w:rsidRPr="00305A34" w:rsidRDefault="005E2FA2" w:rsidP="005E2FA2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5E2FA2" w:rsidRDefault="005E2FA2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 w:rsidRPr="007A53C5">
        <w:rPr>
          <w:rFonts w:ascii="Calibri" w:hAnsi="Calibri" w:cs="Calibri"/>
          <w:sz w:val="22"/>
          <w:szCs w:val="22"/>
          <w:lang w:val="mk-MK"/>
        </w:rPr>
        <w:t>Предлог - одлука за</w:t>
      </w:r>
      <w:r w:rsidRPr="007A53C5">
        <w:rPr>
          <w:rFonts w:ascii="Calibri" w:hAnsi="Calibri" w:cs="Calibri"/>
          <w:lang w:val="mk-MK"/>
        </w:rPr>
        <w:t xml:space="preserve"> </w:t>
      </w:r>
      <w:r w:rsidRPr="007A53C5">
        <w:rPr>
          <w:rFonts w:ascii="Calibri" w:hAnsi="Calibri" w:cs="Calibri"/>
          <w:sz w:val="22"/>
          <w:szCs w:val="22"/>
          <w:lang w:val="mk-MK"/>
        </w:rPr>
        <w:t>начинот на пресметување и исплата на дивиденда на имател</w:t>
      </w:r>
      <w:r>
        <w:rPr>
          <w:rFonts w:ascii="Calibri" w:hAnsi="Calibri" w:cs="Calibri"/>
          <w:sz w:val="22"/>
          <w:szCs w:val="22"/>
          <w:lang w:val="mk-MK"/>
        </w:rPr>
        <w:t>ите на приоритетни акции за 2020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5E2FA2" w:rsidRDefault="005E2FA2" w:rsidP="005E2FA2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rPr>
          <w:rFonts w:cstheme="minorHAnsi"/>
          <w:lang w:val="mk-MK"/>
        </w:rPr>
      </w:pPr>
    </w:p>
    <w:p w:rsidR="005E2FA2" w:rsidRPr="007A53C5" w:rsidRDefault="005E2FA2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својување </w:t>
      </w:r>
      <w:r w:rsidRPr="007A53C5">
        <w:rPr>
          <w:rFonts w:ascii="Calibri" w:hAnsi="Calibri" w:cs="Calibri"/>
          <w:sz w:val="22"/>
          <w:szCs w:val="22"/>
          <w:lang w:val="mk-MK"/>
        </w:rPr>
        <w:t>на Годишниот извештај за работе</w:t>
      </w:r>
      <w:r>
        <w:rPr>
          <w:rFonts w:ascii="Calibri" w:hAnsi="Calibri" w:cs="Calibri"/>
          <w:sz w:val="22"/>
          <w:szCs w:val="22"/>
          <w:lang w:val="mk-MK"/>
        </w:rPr>
        <w:t>њето на Надзорниот одбор за 2020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  <w:r>
        <w:rPr>
          <w:rFonts w:ascii="Calibri" w:hAnsi="Calibri" w:cs="Calibri"/>
          <w:sz w:val="22"/>
          <w:szCs w:val="22"/>
          <w:lang w:val="mk-MK"/>
        </w:rPr>
        <w:t>,</w:t>
      </w:r>
    </w:p>
    <w:p w:rsidR="005E2FA2" w:rsidRDefault="005E2FA2" w:rsidP="005E2FA2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rPr>
          <w:rFonts w:cstheme="minorHAnsi"/>
          <w:lang w:val="mk-MK"/>
        </w:rPr>
      </w:pPr>
    </w:p>
    <w:p w:rsidR="005E2FA2" w:rsidRPr="007A53C5" w:rsidRDefault="005E2FA2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Предлог – одлука </w:t>
      </w:r>
      <w:r w:rsidRPr="007A53C5">
        <w:rPr>
          <w:rFonts w:asciiTheme="minorHAnsi" w:hAnsiTheme="minorHAnsi" w:cstheme="minorHAnsi"/>
          <w:sz w:val="22"/>
          <w:szCs w:val="22"/>
          <w:lang w:val="mk-MK"/>
        </w:rPr>
        <w:t>за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назначување на овластено друштво за ревизија за 20</w:t>
      </w:r>
      <w:r>
        <w:rPr>
          <w:rFonts w:ascii="Calibri" w:hAnsi="Calibri" w:cs="Calibri"/>
          <w:sz w:val="22"/>
          <w:szCs w:val="22"/>
          <w:lang w:val="mk-MK"/>
        </w:rPr>
        <w:t>21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5E2FA2" w:rsidRDefault="005E2FA2" w:rsidP="005E2FA2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rPr>
          <w:rFonts w:cstheme="minorHAnsi"/>
          <w:lang w:val="mk-MK"/>
        </w:rPr>
      </w:pPr>
    </w:p>
    <w:p w:rsidR="005E2FA2" w:rsidRPr="007A53C5" w:rsidRDefault="005E2FA2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Предлог – одлука </w:t>
      </w:r>
      <w:r w:rsidRPr="007A53C5">
        <w:rPr>
          <w:rFonts w:asciiTheme="minorHAnsi" w:hAnsiTheme="minorHAnsi" w:cstheme="minorHAnsi"/>
          <w:sz w:val="22"/>
          <w:szCs w:val="22"/>
          <w:lang w:val="mk-MK"/>
        </w:rPr>
        <w:t>за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</w:t>
      </w:r>
      <w:r>
        <w:rPr>
          <w:rFonts w:ascii="Calibri" w:hAnsi="Calibri" w:cs="Calibri"/>
          <w:sz w:val="22"/>
          <w:szCs w:val="22"/>
          <w:lang w:val="mk-MK"/>
        </w:rPr>
        <w:t>усвојување на измените во Политиката за наградување на Стопанска банка АД - Скопје</w:t>
      </w:r>
    </w:p>
    <w:p w:rsidR="005E2FA2" w:rsidRDefault="005E2FA2" w:rsidP="005E2FA2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Pr="007A53C5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Pr="007A53C5" w:rsidRDefault="001E789D" w:rsidP="001E789D">
      <w:pPr>
        <w:rPr>
          <w:lang w:val="mk-MK"/>
        </w:rPr>
      </w:pPr>
    </w:p>
    <w:p w:rsidR="001E789D" w:rsidRPr="001E789D" w:rsidRDefault="001E789D" w:rsidP="001E789D">
      <w:pPr>
        <w:jc w:val="both"/>
        <w:rPr>
          <w:rFonts w:eastAsia="Times New Roman" w:cstheme="minorHAnsi"/>
          <w:lang w:val="pt-BR" w:eastAsia="en-GB"/>
        </w:rPr>
      </w:pPr>
      <w:r w:rsidRPr="001E789D">
        <w:rPr>
          <w:rFonts w:eastAsia="Times New Roman" w:cstheme="minorHAnsi"/>
          <w:lang w:val="pt-BR" w:eastAsia="en-GB"/>
        </w:rPr>
        <w:t>Датум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        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Акционер </w:t>
      </w:r>
    </w:p>
    <w:p w:rsidR="001E789D" w:rsidRPr="001E789D" w:rsidRDefault="001E789D" w:rsidP="001E789D">
      <w:pPr>
        <w:jc w:val="both"/>
        <w:rPr>
          <w:rFonts w:eastAsia="Times New Roman" w:cstheme="minorHAnsi"/>
          <w:lang w:val="pt-BR" w:eastAsia="en-GB"/>
        </w:rPr>
      </w:pPr>
    </w:p>
    <w:p w:rsidR="001E789D" w:rsidRPr="001E789D" w:rsidRDefault="001E789D" w:rsidP="001E789D">
      <w:pPr>
        <w:jc w:val="both"/>
        <w:rPr>
          <w:rFonts w:eastAsia="Times New Roman" w:cstheme="minorHAnsi"/>
          <w:lang w:val="mk-MK" w:eastAsia="en-GB"/>
        </w:rPr>
      </w:pPr>
      <w:r w:rsidRPr="001E789D">
        <w:rPr>
          <w:rFonts w:eastAsia="Times New Roman" w:cstheme="minorHAnsi"/>
          <w:lang w:val="pt-BR" w:eastAsia="en-GB"/>
        </w:rPr>
        <w:t>________ 20</w:t>
      </w:r>
      <w:r w:rsidR="00C36375">
        <w:rPr>
          <w:rFonts w:eastAsia="Times New Roman" w:cstheme="minorHAnsi"/>
          <w:lang w:val="mk-MK" w:eastAsia="en-GB"/>
        </w:rPr>
        <w:t>21</w:t>
      </w:r>
      <w:bookmarkStart w:id="0" w:name="_GoBack"/>
      <w:bookmarkEnd w:id="0"/>
      <w:r w:rsidRPr="001E789D">
        <w:rPr>
          <w:rFonts w:eastAsia="Times New Roman" w:cstheme="minorHAnsi"/>
          <w:lang w:val="pt-BR" w:eastAsia="en-GB"/>
        </w:rPr>
        <w:t xml:space="preserve"> година</w:t>
      </w:r>
      <w:r w:rsidRPr="001E789D">
        <w:rPr>
          <w:rFonts w:eastAsia="Times New Roman" w:cstheme="minorHAnsi"/>
          <w:lang w:val="mk-MK" w:eastAsia="en-GB"/>
        </w:rPr>
        <w:t xml:space="preserve">      </w:t>
      </w:r>
      <w:r w:rsidRPr="001E789D">
        <w:rPr>
          <w:rFonts w:eastAsia="Times New Roman" w:cstheme="minorHAnsi"/>
          <w:lang w:val="pt-BR" w:eastAsia="en-GB"/>
        </w:rPr>
        <w:t xml:space="preserve">       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   </w:t>
      </w:r>
      <w:r>
        <w:rPr>
          <w:rFonts w:eastAsia="Times New Roman" w:cstheme="minorHAnsi"/>
          <w:lang w:val="pt-BR" w:eastAsia="en-GB"/>
        </w:rPr>
        <w:t xml:space="preserve">                         </w:t>
      </w:r>
      <w:r w:rsidRPr="001E789D">
        <w:rPr>
          <w:rFonts w:eastAsia="Times New Roman" w:cstheme="minorHAnsi"/>
          <w:lang w:val="pt-BR" w:eastAsia="en-GB"/>
        </w:rPr>
        <w:t>____________________________</w:t>
      </w:r>
    </w:p>
    <w:p w:rsidR="001E789D" w:rsidRPr="001E789D" w:rsidRDefault="001E789D" w:rsidP="001E789D">
      <w:pPr>
        <w:jc w:val="both"/>
        <w:rPr>
          <w:rFonts w:eastAsia="Times New Roman" w:cstheme="minorHAnsi"/>
          <w:lang w:val="pt-BR" w:eastAsia="en-GB"/>
        </w:rPr>
      </w:pPr>
    </w:p>
    <w:p w:rsidR="001E789D" w:rsidRPr="001E789D" w:rsidRDefault="001E789D" w:rsidP="001E789D">
      <w:pPr>
        <w:ind w:left="4320"/>
        <w:jc w:val="center"/>
        <w:rPr>
          <w:rFonts w:eastAsia="Times New Roman" w:cstheme="minorHAnsi"/>
          <w:lang w:val="pt-BR" w:eastAsia="en-GB"/>
        </w:rPr>
      </w:pPr>
      <w:r w:rsidRPr="001E789D">
        <w:rPr>
          <w:rFonts w:eastAsia="Times New Roman" w:cstheme="minorHAnsi"/>
          <w:lang w:val="pt-BR" w:eastAsia="en-GB"/>
        </w:rPr>
        <w:t>(</w:t>
      </w:r>
      <w:r w:rsidRPr="001E789D">
        <w:rPr>
          <w:rFonts w:eastAsia="Times New Roman" w:cstheme="minorHAnsi"/>
          <w:lang w:val="mk-MK" w:eastAsia="en-GB"/>
        </w:rPr>
        <w:t>цело име и презиме и с</w:t>
      </w:r>
      <w:r w:rsidRPr="001E789D">
        <w:rPr>
          <w:rFonts w:eastAsia="Times New Roman" w:cstheme="minorHAnsi"/>
          <w:lang w:val="nl-BE" w:eastAsia="en-GB"/>
        </w:rPr>
        <w:t xml:space="preserve">воерачен  потпис на </w:t>
      </w:r>
      <w:r>
        <w:rPr>
          <w:rFonts w:eastAsia="Times New Roman" w:cstheme="minorHAnsi"/>
          <w:lang w:val="nl-BE" w:eastAsia="en-GB"/>
        </w:rPr>
        <w:t xml:space="preserve">      </w:t>
      </w:r>
      <w:r w:rsidRPr="001E789D">
        <w:rPr>
          <w:rFonts w:eastAsia="Times New Roman" w:cstheme="minorHAnsi"/>
          <w:lang w:val="mk-MK" w:eastAsia="en-GB"/>
        </w:rPr>
        <w:t>акционерот физичко</w:t>
      </w:r>
      <w:r w:rsidRPr="001E789D">
        <w:rPr>
          <w:rFonts w:eastAsia="Times New Roman" w:cstheme="minorHAnsi"/>
          <w:lang w:val="pt-BR" w:eastAsia="en-GB"/>
        </w:rPr>
        <w:t xml:space="preserve"> лице)</w:t>
      </w:r>
    </w:p>
    <w:p w:rsidR="00203E85" w:rsidRPr="001E789D" w:rsidRDefault="00C36375" w:rsidP="000F5A4E">
      <w:pPr>
        <w:rPr>
          <w:rFonts w:cstheme="minorHAnsi"/>
        </w:rPr>
      </w:pPr>
    </w:p>
    <w:sectPr w:rsidR="00203E85" w:rsidRPr="001E789D" w:rsidSect="00F3330E">
      <w:headerReference w:type="default" r:id="rId8"/>
      <w:footerReference w:type="default" r:id="rId9"/>
      <w:pgSz w:w="11906" w:h="16838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882" w:rsidRDefault="00176882" w:rsidP="00176882">
      <w:r>
        <w:separator/>
      </w:r>
    </w:p>
  </w:endnote>
  <w:endnote w:type="continuationSeparator" w:id="0">
    <w:p w:rsidR="00176882" w:rsidRDefault="00176882" w:rsidP="001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2" w:rsidRDefault="00F845C6" w:rsidP="00F3330E">
    <w:pPr>
      <w:pStyle w:val="Footer"/>
      <w:ind w:left="-270"/>
      <w:jc w:val="center"/>
    </w:pPr>
    <w:r>
      <w:rPr>
        <w:noProof/>
      </w:rPr>
      <w:drawing>
        <wp:inline distT="0" distB="0" distL="0" distR="0">
          <wp:extent cx="6053143" cy="5219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143" cy="52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882" w:rsidRDefault="00176882" w:rsidP="00176882">
      <w:r>
        <w:separator/>
      </w:r>
    </w:p>
  </w:footnote>
  <w:footnote w:type="continuationSeparator" w:id="0">
    <w:p w:rsidR="00176882" w:rsidRDefault="00176882" w:rsidP="0017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882" w:rsidRDefault="00176882" w:rsidP="00F3330E">
    <w:pPr>
      <w:pStyle w:val="Header"/>
      <w:ind w:left="-270"/>
      <w:jc w:val="center"/>
    </w:pPr>
    <w:r>
      <w:rPr>
        <w:noProof/>
      </w:rPr>
      <w:drawing>
        <wp:inline distT="0" distB="0" distL="0" distR="0">
          <wp:extent cx="6048388" cy="92947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88" cy="92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0094"/>
    <w:multiLevelType w:val="hybridMultilevel"/>
    <w:tmpl w:val="18CED4E8"/>
    <w:lvl w:ilvl="0" w:tplc="5414FFE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2"/>
    <w:rsid w:val="000861D8"/>
    <w:rsid w:val="000F5A4E"/>
    <w:rsid w:val="00143DB3"/>
    <w:rsid w:val="00176882"/>
    <w:rsid w:val="001E789D"/>
    <w:rsid w:val="004E1F23"/>
    <w:rsid w:val="00504966"/>
    <w:rsid w:val="00582F2C"/>
    <w:rsid w:val="005E2FA2"/>
    <w:rsid w:val="00782E97"/>
    <w:rsid w:val="00804B1E"/>
    <w:rsid w:val="008D0B61"/>
    <w:rsid w:val="00941DC7"/>
    <w:rsid w:val="009558BE"/>
    <w:rsid w:val="00976C53"/>
    <w:rsid w:val="00982078"/>
    <w:rsid w:val="00A6514F"/>
    <w:rsid w:val="00AB5995"/>
    <w:rsid w:val="00C36375"/>
    <w:rsid w:val="00C55E62"/>
    <w:rsid w:val="00CA0BB3"/>
    <w:rsid w:val="00E62BD8"/>
    <w:rsid w:val="00F3330E"/>
    <w:rsid w:val="00F845C6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7F4C6"/>
  <w15:chartTrackingRefBased/>
  <w15:docId w15:val="{E06F4A06-4ECA-4FBB-BABA-62F2BBA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82"/>
  </w:style>
  <w:style w:type="paragraph" w:styleId="Footer">
    <w:name w:val="footer"/>
    <w:basedOn w:val="Normal"/>
    <w:link w:val="Foot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82"/>
  </w:style>
  <w:style w:type="paragraph" w:styleId="BalloonText">
    <w:name w:val="Balloon Text"/>
    <w:basedOn w:val="Normal"/>
    <w:link w:val="BalloonTextChar"/>
    <w:uiPriority w:val="99"/>
    <w:semiHidden/>
    <w:unhideWhenUsed/>
    <w:rsid w:val="0078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78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8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6E3D-B601-4B08-ACD3-0948C44C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Petrushevski</dc:creator>
  <cp:keywords/>
  <dc:description/>
  <cp:lastModifiedBy>Bojan Bogevski</cp:lastModifiedBy>
  <cp:revision>5</cp:revision>
  <cp:lastPrinted>2020-05-11T11:47:00Z</cp:lastPrinted>
  <dcterms:created xsi:type="dcterms:W3CDTF">2020-05-29T08:49:00Z</dcterms:created>
  <dcterms:modified xsi:type="dcterms:W3CDTF">2021-05-27T08:57:00Z</dcterms:modified>
</cp:coreProperties>
</file>